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C0B5A" w14:textId="3431BF1D" w:rsidR="00086C91" w:rsidRDefault="00B90EF0" w:rsidP="008619FB">
      <w:pPr>
        <w:spacing w:after="0" w:line="240" w:lineRule="auto"/>
        <w:rPr>
          <w:rFonts w:ascii="Calibri" w:eastAsia="Manrope" w:hAnsi="Calibri" w:cs="Calibri"/>
          <w:b/>
          <w:bCs/>
          <w:szCs w:val="20"/>
          <w:u w:val="single"/>
        </w:rPr>
      </w:pPr>
      <w:r w:rsidRPr="008619FB">
        <w:rPr>
          <w:rFonts w:ascii="Calibri" w:eastAsia="Manrope" w:hAnsi="Calibri" w:cs="Calibri"/>
          <w:b/>
          <w:bCs/>
          <w:szCs w:val="20"/>
          <w:u w:val="single"/>
        </w:rPr>
        <w:t>WAF</w:t>
      </w:r>
      <w:r w:rsidR="00695D89">
        <w:rPr>
          <w:rFonts w:ascii="Calibri" w:eastAsia="Manrope" w:hAnsi="Calibri" w:cs="Calibri"/>
          <w:b/>
          <w:bCs/>
          <w:szCs w:val="20"/>
          <w:u w:val="single"/>
        </w:rPr>
        <w:t>L</w:t>
      </w:r>
      <w:r w:rsidRPr="008619FB">
        <w:rPr>
          <w:rFonts w:ascii="Calibri" w:eastAsia="Manrope" w:hAnsi="Calibri" w:cs="Calibri"/>
          <w:b/>
          <w:bCs/>
          <w:szCs w:val="20"/>
          <w:u w:val="single"/>
        </w:rPr>
        <w:t xml:space="preserve"> </w:t>
      </w:r>
      <w:r w:rsidR="006925D6">
        <w:rPr>
          <w:rFonts w:ascii="Calibri" w:eastAsia="Manrope" w:hAnsi="Calibri" w:cs="Calibri"/>
          <w:b/>
          <w:bCs/>
          <w:szCs w:val="20"/>
          <w:u w:val="single"/>
        </w:rPr>
        <w:t xml:space="preserve">Grand Final Tickets </w:t>
      </w:r>
      <w:r w:rsidR="008133C9" w:rsidRPr="008619FB">
        <w:rPr>
          <w:rFonts w:ascii="Calibri" w:eastAsia="Manrope" w:hAnsi="Calibri" w:cs="Calibri"/>
          <w:b/>
          <w:bCs/>
          <w:szCs w:val="20"/>
          <w:u w:val="single"/>
        </w:rPr>
        <w:t xml:space="preserve">Competition - </w:t>
      </w:r>
      <w:r w:rsidR="00086C91" w:rsidRPr="008619FB">
        <w:rPr>
          <w:rFonts w:ascii="Calibri" w:eastAsia="Manrope" w:hAnsi="Calibri" w:cs="Calibri"/>
          <w:b/>
          <w:bCs/>
          <w:szCs w:val="20"/>
          <w:u w:val="single"/>
        </w:rPr>
        <w:t>Terms and Conditions</w:t>
      </w:r>
    </w:p>
    <w:p w14:paraId="19737563" w14:textId="77777777" w:rsidR="008619FB" w:rsidRPr="008619FB" w:rsidRDefault="008619FB" w:rsidP="008619FB">
      <w:pPr>
        <w:spacing w:after="0" w:line="240" w:lineRule="auto"/>
        <w:rPr>
          <w:rFonts w:ascii="Calibri" w:eastAsia="Manrope" w:hAnsi="Calibri" w:cs="Calibri"/>
          <w:b/>
          <w:bCs/>
          <w:szCs w:val="20"/>
          <w:u w:val="single"/>
        </w:rPr>
      </w:pPr>
    </w:p>
    <w:p w14:paraId="21196893" w14:textId="77777777" w:rsidR="00412A0D" w:rsidRPr="00314454" w:rsidRDefault="00412A0D" w:rsidP="008619FB">
      <w:pPr>
        <w:spacing w:after="0" w:line="240" w:lineRule="auto"/>
        <w:rPr>
          <w:rFonts w:ascii="Calibri" w:hAnsi="Calibri" w:cs="Calibri"/>
          <w:b/>
          <w:bCs/>
          <w:szCs w:val="20"/>
        </w:rPr>
      </w:pPr>
      <w:r w:rsidRPr="00314454">
        <w:rPr>
          <w:rFonts w:ascii="Calibri" w:hAnsi="Calibri" w:cs="Calibri"/>
          <w:b/>
          <w:bCs/>
          <w:szCs w:val="20"/>
        </w:rPr>
        <w:t>Participation</w:t>
      </w:r>
    </w:p>
    <w:p w14:paraId="66CD9E26" w14:textId="28960AA4" w:rsidR="00412A0D" w:rsidRPr="00314454" w:rsidRDefault="00412A0D" w:rsidP="008619FB">
      <w:pPr>
        <w:numPr>
          <w:ilvl w:val="0"/>
          <w:numId w:val="4"/>
        </w:numPr>
        <w:tabs>
          <w:tab w:val="clear" w:pos="360"/>
          <w:tab w:val="num" w:pos="720"/>
        </w:tabs>
        <w:spacing w:after="0" w:line="240" w:lineRule="auto"/>
        <w:rPr>
          <w:rFonts w:ascii="Calibri" w:hAnsi="Calibri" w:cs="Calibri"/>
          <w:szCs w:val="20"/>
        </w:rPr>
      </w:pPr>
      <w:r w:rsidRPr="00314454">
        <w:rPr>
          <w:rFonts w:ascii="Calibri" w:hAnsi="Calibri" w:cs="Calibri"/>
          <w:szCs w:val="20"/>
        </w:rPr>
        <w:t xml:space="preserve">The promoter is </w:t>
      </w:r>
      <w:r w:rsidRPr="008619FB">
        <w:rPr>
          <w:rFonts w:ascii="Calibri" w:eastAsia="Manrope" w:hAnsi="Calibri" w:cs="Calibri"/>
          <w:szCs w:val="20"/>
        </w:rPr>
        <w:t xml:space="preserve">West Australian Football Commission (ABN 51 167 923 136) </w:t>
      </w:r>
      <w:r w:rsidRPr="00314454">
        <w:rPr>
          <w:rFonts w:ascii="Calibri" w:hAnsi="Calibri" w:cs="Calibri"/>
          <w:szCs w:val="20"/>
        </w:rPr>
        <w:t xml:space="preserve">of </w:t>
      </w:r>
      <w:r w:rsidR="003D68D3" w:rsidRPr="008619FB">
        <w:rPr>
          <w:rFonts w:ascii="Calibri" w:hAnsi="Calibri" w:cs="Calibri"/>
          <w:szCs w:val="20"/>
        </w:rPr>
        <w:t>105 Banksia Street, Tuart Hill</w:t>
      </w:r>
      <w:r w:rsidR="00034369" w:rsidRPr="008619FB">
        <w:rPr>
          <w:rFonts w:ascii="Calibri" w:hAnsi="Calibri" w:cs="Calibri"/>
          <w:szCs w:val="20"/>
        </w:rPr>
        <w:t xml:space="preserve"> WA</w:t>
      </w:r>
      <w:r w:rsidRPr="00314454">
        <w:rPr>
          <w:rFonts w:ascii="Calibri" w:hAnsi="Calibri" w:cs="Calibri"/>
          <w:szCs w:val="20"/>
        </w:rPr>
        <w:t xml:space="preserve"> </w:t>
      </w:r>
      <w:r w:rsidR="00034369" w:rsidRPr="008619FB">
        <w:rPr>
          <w:rFonts w:ascii="Calibri" w:hAnsi="Calibri" w:cs="Calibri"/>
          <w:szCs w:val="20"/>
        </w:rPr>
        <w:t>6060</w:t>
      </w:r>
      <w:r w:rsidRPr="00314454">
        <w:rPr>
          <w:rFonts w:ascii="Calibri" w:hAnsi="Calibri" w:cs="Calibri"/>
          <w:szCs w:val="20"/>
        </w:rPr>
        <w:t xml:space="preserve"> </w:t>
      </w:r>
      <w:r w:rsidRPr="00314454">
        <w:rPr>
          <w:rFonts w:ascii="Calibri" w:hAnsi="Calibri" w:cs="Calibri"/>
          <w:b/>
          <w:bCs/>
          <w:szCs w:val="20"/>
        </w:rPr>
        <w:t>(“</w:t>
      </w:r>
      <w:r w:rsidR="00034369" w:rsidRPr="008619FB">
        <w:rPr>
          <w:rFonts w:ascii="Calibri" w:hAnsi="Calibri" w:cs="Calibri"/>
          <w:b/>
          <w:bCs/>
          <w:szCs w:val="20"/>
        </w:rPr>
        <w:t>WA Football</w:t>
      </w:r>
      <w:r w:rsidRPr="00314454">
        <w:rPr>
          <w:rFonts w:ascii="Calibri" w:hAnsi="Calibri" w:cs="Calibri"/>
          <w:b/>
          <w:bCs/>
          <w:szCs w:val="20"/>
        </w:rPr>
        <w:t>” or “we</w:t>
      </w:r>
      <w:r w:rsidRPr="00314454">
        <w:rPr>
          <w:rFonts w:ascii="Calibri" w:hAnsi="Calibri" w:cs="Calibri"/>
          <w:szCs w:val="20"/>
        </w:rPr>
        <w:t>”).</w:t>
      </w:r>
    </w:p>
    <w:p w14:paraId="79391455" w14:textId="28A2BF01" w:rsidR="00412A0D" w:rsidRPr="00314454" w:rsidRDefault="00412A0D" w:rsidP="008619FB">
      <w:pPr>
        <w:numPr>
          <w:ilvl w:val="0"/>
          <w:numId w:val="4"/>
        </w:numPr>
        <w:tabs>
          <w:tab w:val="clear" w:pos="360"/>
          <w:tab w:val="num" w:pos="720"/>
        </w:tabs>
        <w:spacing w:after="0" w:line="240" w:lineRule="auto"/>
        <w:rPr>
          <w:rFonts w:ascii="Calibri" w:hAnsi="Calibri" w:cs="Calibri"/>
          <w:szCs w:val="20"/>
        </w:rPr>
      </w:pPr>
      <w:r w:rsidRPr="00314454">
        <w:rPr>
          <w:rFonts w:ascii="Calibri" w:hAnsi="Calibri" w:cs="Calibri"/>
          <w:szCs w:val="20"/>
        </w:rPr>
        <w:t xml:space="preserve">Instructions on how to enter and other details contained within promotional, electronic and print materials form part of the terms and conditions. By participating in this competition entrants shall be deemed to agree to abide by these terms and conditions. </w:t>
      </w:r>
    </w:p>
    <w:p w14:paraId="1DCDFCBD" w14:textId="77777777" w:rsidR="00412A0D" w:rsidRPr="00314454" w:rsidRDefault="00412A0D" w:rsidP="008619FB">
      <w:pPr>
        <w:numPr>
          <w:ilvl w:val="0"/>
          <w:numId w:val="4"/>
        </w:numPr>
        <w:tabs>
          <w:tab w:val="clear" w:pos="360"/>
          <w:tab w:val="num" w:pos="720"/>
        </w:tabs>
        <w:spacing w:after="0" w:line="240" w:lineRule="auto"/>
        <w:rPr>
          <w:rFonts w:ascii="Calibri" w:hAnsi="Calibri" w:cs="Calibri"/>
          <w:szCs w:val="20"/>
        </w:rPr>
      </w:pPr>
      <w:r w:rsidRPr="00314454">
        <w:rPr>
          <w:rFonts w:ascii="Calibri" w:hAnsi="Calibri" w:cs="Calibri"/>
          <w:szCs w:val="20"/>
        </w:rPr>
        <w:t>To be eligible to enter (“</w:t>
      </w:r>
      <w:r w:rsidRPr="00314454">
        <w:rPr>
          <w:rFonts w:ascii="Calibri" w:hAnsi="Calibri" w:cs="Calibri"/>
          <w:b/>
          <w:bCs/>
          <w:szCs w:val="20"/>
        </w:rPr>
        <w:t>Eligible Entrant</w:t>
      </w:r>
      <w:r w:rsidRPr="00314454">
        <w:rPr>
          <w:rFonts w:ascii="Calibri" w:hAnsi="Calibri" w:cs="Calibri"/>
          <w:szCs w:val="20"/>
        </w:rPr>
        <w:t>”), you must:</w:t>
      </w:r>
    </w:p>
    <w:p w14:paraId="02659BE1" w14:textId="1F230D79" w:rsidR="00412A0D" w:rsidRPr="00314454" w:rsidRDefault="00412A0D" w:rsidP="008619FB">
      <w:pPr>
        <w:numPr>
          <w:ilvl w:val="1"/>
          <w:numId w:val="4"/>
        </w:numPr>
        <w:tabs>
          <w:tab w:val="num" w:pos="1440"/>
        </w:tabs>
        <w:spacing w:after="0" w:line="240" w:lineRule="auto"/>
        <w:rPr>
          <w:rFonts w:ascii="Calibri" w:hAnsi="Calibri" w:cs="Calibri"/>
          <w:szCs w:val="20"/>
        </w:rPr>
      </w:pPr>
      <w:r w:rsidRPr="00314454">
        <w:rPr>
          <w:rFonts w:ascii="Calibri" w:hAnsi="Calibri" w:cs="Calibri"/>
          <w:szCs w:val="20"/>
        </w:rPr>
        <w:t xml:space="preserve">be a resident of Western </w:t>
      </w:r>
      <w:proofErr w:type="gramStart"/>
      <w:r w:rsidRPr="00314454">
        <w:rPr>
          <w:rFonts w:ascii="Calibri" w:hAnsi="Calibri" w:cs="Calibri"/>
          <w:szCs w:val="20"/>
        </w:rPr>
        <w:t>Australia;</w:t>
      </w:r>
      <w:proofErr w:type="gramEnd"/>
    </w:p>
    <w:p w14:paraId="0F19C994" w14:textId="77777777" w:rsidR="00412A0D" w:rsidRPr="00314454" w:rsidRDefault="00412A0D" w:rsidP="008619FB">
      <w:pPr>
        <w:numPr>
          <w:ilvl w:val="1"/>
          <w:numId w:val="4"/>
        </w:numPr>
        <w:tabs>
          <w:tab w:val="num" w:pos="1440"/>
        </w:tabs>
        <w:spacing w:after="0" w:line="240" w:lineRule="auto"/>
        <w:rPr>
          <w:rFonts w:ascii="Calibri" w:hAnsi="Calibri" w:cs="Calibri"/>
          <w:szCs w:val="20"/>
        </w:rPr>
      </w:pPr>
      <w:r w:rsidRPr="00314454">
        <w:rPr>
          <w:rFonts w:ascii="Calibri" w:hAnsi="Calibri" w:cs="Calibri"/>
          <w:szCs w:val="20"/>
        </w:rPr>
        <w:t>be 18 years of age or over; and</w:t>
      </w:r>
    </w:p>
    <w:p w14:paraId="6B56E724" w14:textId="06777782" w:rsidR="00412A0D" w:rsidRPr="00314454" w:rsidRDefault="00412A0D" w:rsidP="008619FB">
      <w:pPr>
        <w:numPr>
          <w:ilvl w:val="1"/>
          <w:numId w:val="4"/>
        </w:numPr>
        <w:tabs>
          <w:tab w:val="num" w:pos="1440"/>
        </w:tabs>
        <w:spacing w:after="0" w:line="240" w:lineRule="auto"/>
        <w:rPr>
          <w:rFonts w:ascii="Calibri" w:hAnsi="Calibri" w:cs="Calibri"/>
          <w:szCs w:val="20"/>
        </w:rPr>
      </w:pPr>
      <w:r w:rsidRPr="00314454">
        <w:rPr>
          <w:rFonts w:ascii="Calibri" w:hAnsi="Calibri" w:cs="Calibri"/>
          <w:szCs w:val="20"/>
        </w:rPr>
        <w:t xml:space="preserve">not be an employee (or an immediate family member </w:t>
      </w:r>
      <w:proofErr w:type="gramStart"/>
      <w:r w:rsidRPr="00314454">
        <w:rPr>
          <w:rFonts w:ascii="Calibri" w:hAnsi="Calibri" w:cs="Calibri"/>
          <w:szCs w:val="20"/>
        </w:rPr>
        <w:t>of</w:t>
      </w:r>
      <w:proofErr w:type="gramEnd"/>
      <w:r w:rsidRPr="00314454">
        <w:rPr>
          <w:rFonts w:ascii="Calibri" w:hAnsi="Calibri" w:cs="Calibri"/>
          <w:szCs w:val="20"/>
        </w:rPr>
        <w:t xml:space="preserve"> an employee) of </w:t>
      </w:r>
      <w:r w:rsidR="00034369" w:rsidRPr="008619FB">
        <w:rPr>
          <w:rFonts w:ascii="Calibri" w:hAnsi="Calibri" w:cs="Calibri"/>
          <w:szCs w:val="20"/>
        </w:rPr>
        <w:t>WA Football</w:t>
      </w:r>
      <w:r w:rsidRPr="00314454">
        <w:rPr>
          <w:rFonts w:ascii="Calibri" w:hAnsi="Calibri" w:cs="Calibri"/>
          <w:szCs w:val="20"/>
        </w:rPr>
        <w:t xml:space="preserve">, its agencies or any organisation associated with the promotion. For the promotion, “immediate family member” includes spouse, de facto spouse and natural, adopted or </w:t>
      </w:r>
      <w:proofErr w:type="gramStart"/>
      <w:r w:rsidRPr="00314454">
        <w:rPr>
          <w:rFonts w:ascii="Calibri" w:hAnsi="Calibri" w:cs="Calibri"/>
          <w:szCs w:val="20"/>
        </w:rPr>
        <w:t>step child</w:t>
      </w:r>
      <w:proofErr w:type="gramEnd"/>
      <w:r w:rsidRPr="00314454">
        <w:rPr>
          <w:rFonts w:ascii="Calibri" w:hAnsi="Calibri" w:cs="Calibri"/>
          <w:szCs w:val="20"/>
        </w:rPr>
        <w:t xml:space="preserve"> who lives in the same household as the employee.</w:t>
      </w:r>
    </w:p>
    <w:p w14:paraId="7FEE3FA5" w14:textId="77777777" w:rsidR="00412A0D" w:rsidRPr="00314454" w:rsidRDefault="00412A0D" w:rsidP="008619FB">
      <w:pPr>
        <w:numPr>
          <w:ilvl w:val="0"/>
          <w:numId w:val="4"/>
        </w:numPr>
        <w:tabs>
          <w:tab w:val="clear" w:pos="360"/>
          <w:tab w:val="num" w:pos="720"/>
        </w:tabs>
        <w:spacing w:after="0" w:line="240" w:lineRule="auto"/>
        <w:rPr>
          <w:rFonts w:ascii="Calibri" w:hAnsi="Calibri" w:cs="Calibri"/>
          <w:szCs w:val="20"/>
        </w:rPr>
      </w:pPr>
      <w:r w:rsidRPr="00314454">
        <w:rPr>
          <w:rFonts w:ascii="Calibri" w:hAnsi="Calibri" w:cs="Calibri"/>
          <w:szCs w:val="20"/>
        </w:rPr>
        <w:t>We may (in our absolute discretion):</w:t>
      </w:r>
    </w:p>
    <w:p w14:paraId="720C889C" w14:textId="77777777" w:rsidR="00412A0D" w:rsidRPr="00314454" w:rsidRDefault="00412A0D" w:rsidP="008619FB">
      <w:pPr>
        <w:numPr>
          <w:ilvl w:val="1"/>
          <w:numId w:val="4"/>
        </w:numPr>
        <w:tabs>
          <w:tab w:val="num" w:pos="1440"/>
        </w:tabs>
        <w:spacing w:after="0" w:line="240" w:lineRule="auto"/>
        <w:rPr>
          <w:rFonts w:ascii="Calibri" w:hAnsi="Calibri" w:cs="Calibri"/>
          <w:szCs w:val="20"/>
        </w:rPr>
      </w:pPr>
      <w:r w:rsidRPr="00314454">
        <w:rPr>
          <w:rFonts w:ascii="Calibri" w:hAnsi="Calibri" w:cs="Calibri"/>
          <w:szCs w:val="20"/>
        </w:rPr>
        <w:t xml:space="preserve">verify an entrant’s identity, age and the validity of </w:t>
      </w:r>
      <w:proofErr w:type="gramStart"/>
      <w:r w:rsidRPr="00314454">
        <w:rPr>
          <w:rFonts w:ascii="Calibri" w:hAnsi="Calibri" w:cs="Calibri"/>
          <w:szCs w:val="20"/>
        </w:rPr>
        <w:t>entry;</w:t>
      </w:r>
      <w:proofErr w:type="gramEnd"/>
    </w:p>
    <w:p w14:paraId="65E1C99F" w14:textId="77777777" w:rsidR="00412A0D" w:rsidRPr="00314454" w:rsidRDefault="00412A0D" w:rsidP="008619FB">
      <w:pPr>
        <w:numPr>
          <w:ilvl w:val="1"/>
          <w:numId w:val="4"/>
        </w:numPr>
        <w:tabs>
          <w:tab w:val="num" w:pos="1440"/>
        </w:tabs>
        <w:spacing w:after="0" w:line="240" w:lineRule="auto"/>
        <w:rPr>
          <w:rFonts w:ascii="Calibri" w:hAnsi="Calibri" w:cs="Calibri"/>
          <w:szCs w:val="20"/>
        </w:rPr>
      </w:pPr>
      <w:r w:rsidRPr="00314454">
        <w:rPr>
          <w:rFonts w:ascii="Calibri" w:hAnsi="Calibri" w:cs="Calibri"/>
          <w:szCs w:val="20"/>
        </w:rPr>
        <w:t xml:space="preserve">disqualify entrants who submit an entry that is not per these terms or who tampers with the entry </w:t>
      </w:r>
      <w:proofErr w:type="gramStart"/>
      <w:r w:rsidRPr="00314454">
        <w:rPr>
          <w:rFonts w:ascii="Calibri" w:hAnsi="Calibri" w:cs="Calibri"/>
          <w:szCs w:val="20"/>
        </w:rPr>
        <w:t>process;</w:t>
      </w:r>
      <w:proofErr w:type="gramEnd"/>
    </w:p>
    <w:p w14:paraId="2200C9D5" w14:textId="77777777" w:rsidR="00412A0D" w:rsidRPr="00314454" w:rsidRDefault="00412A0D" w:rsidP="008619FB">
      <w:pPr>
        <w:numPr>
          <w:ilvl w:val="1"/>
          <w:numId w:val="4"/>
        </w:numPr>
        <w:tabs>
          <w:tab w:val="num" w:pos="1440"/>
        </w:tabs>
        <w:spacing w:after="0" w:line="240" w:lineRule="auto"/>
        <w:rPr>
          <w:rFonts w:ascii="Calibri" w:hAnsi="Calibri" w:cs="Calibri"/>
          <w:szCs w:val="20"/>
        </w:rPr>
      </w:pPr>
      <w:r w:rsidRPr="00314454">
        <w:rPr>
          <w:rFonts w:ascii="Calibri" w:hAnsi="Calibri" w:cs="Calibri"/>
          <w:szCs w:val="20"/>
        </w:rPr>
        <w:t xml:space="preserve">disqualify entrants who enter using multiple </w:t>
      </w:r>
      <w:proofErr w:type="gramStart"/>
      <w:r w:rsidRPr="00314454">
        <w:rPr>
          <w:rFonts w:ascii="Calibri" w:hAnsi="Calibri" w:cs="Calibri"/>
          <w:szCs w:val="20"/>
        </w:rPr>
        <w:t>aliases;</w:t>
      </w:r>
      <w:proofErr w:type="gramEnd"/>
    </w:p>
    <w:p w14:paraId="134BA787" w14:textId="77777777" w:rsidR="00412A0D" w:rsidRPr="00314454" w:rsidRDefault="00412A0D" w:rsidP="008619FB">
      <w:pPr>
        <w:numPr>
          <w:ilvl w:val="1"/>
          <w:numId w:val="4"/>
        </w:numPr>
        <w:tabs>
          <w:tab w:val="num" w:pos="1440"/>
        </w:tabs>
        <w:spacing w:after="0" w:line="240" w:lineRule="auto"/>
        <w:rPr>
          <w:rFonts w:ascii="Calibri" w:hAnsi="Calibri" w:cs="Calibri"/>
          <w:szCs w:val="20"/>
        </w:rPr>
      </w:pPr>
      <w:r w:rsidRPr="00314454">
        <w:rPr>
          <w:rFonts w:ascii="Calibri" w:hAnsi="Calibri" w:cs="Calibri"/>
          <w:szCs w:val="20"/>
        </w:rPr>
        <w:t>accept or reject entries that contain errors or omissions; and</w:t>
      </w:r>
    </w:p>
    <w:p w14:paraId="5866B3E4" w14:textId="77777777" w:rsidR="004B440C" w:rsidRDefault="00412A0D">
      <w:pPr>
        <w:numPr>
          <w:ilvl w:val="1"/>
          <w:numId w:val="4"/>
        </w:numPr>
        <w:spacing w:after="0" w:line="240" w:lineRule="auto"/>
        <w:rPr>
          <w:rFonts w:ascii="Calibri" w:hAnsi="Calibri" w:cs="Calibri"/>
          <w:szCs w:val="20"/>
        </w:rPr>
      </w:pPr>
      <w:r w:rsidRPr="00314454">
        <w:rPr>
          <w:rFonts w:ascii="Calibri" w:hAnsi="Calibri" w:cs="Calibri"/>
          <w:szCs w:val="20"/>
        </w:rPr>
        <w:t>deem incomplete, plagiarised, defamatory or indecipherable entries invalid.</w:t>
      </w:r>
    </w:p>
    <w:p w14:paraId="77102776" w14:textId="6BA7FCF7" w:rsidR="00412A0D" w:rsidRPr="004B440C" w:rsidRDefault="00412A0D" w:rsidP="004B440C">
      <w:pPr>
        <w:numPr>
          <w:ilvl w:val="0"/>
          <w:numId w:val="4"/>
        </w:numPr>
        <w:spacing w:after="0" w:line="240" w:lineRule="auto"/>
        <w:rPr>
          <w:rFonts w:ascii="Calibri" w:hAnsi="Calibri" w:cs="Calibri"/>
          <w:szCs w:val="20"/>
        </w:rPr>
      </w:pPr>
      <w:r w:rsidRPr="00314454">
        <w:rPr>
          <w:rFonts w:ascii="Calibri" w:hAnsi="Calibri" w:cs="Calibri"/>
          <w:szCs w:val="20"/>
        </w:rPr>
        <w:t xml:space="preserve">The competition commences at </w:t>
      </w:r>
      <w:r w:rsidR="00BA1C3B">
        <w:rPr>
          <w:rFonts w:ascii="Calibri" w:hAnsi="Calibri" w:cs="Calibri"/>
          <w:szCs w:val="20"/>
        </w:rPr>
        <w:t>9</w:t>
      </w:r>
      <w:r w:rsidRPr="00314454">
        <w:rPr>
          <w:rFonts w:ascii="Calibri" w:hAnsi="Calibri" w:cs="Calibri"/>
          <w:szCs w:val="20"/>
        </w:rPr>
        <w:t>:00</w:t>
      </w:r>
      <w:r w:rsidR="00BA1C3B">
        <w:rPr>
          <w:rFonts w:ascii="Calibri" w:hAnsi="Calibri" w:cs="Calibri"/>
          <w:szCs w:val="20"/>
        </w:rPr>
        <w:t>am</w:t>
      </w:r>
      <w:r w:rsidR="00034369" w:rsidRPr="004B440C">
        <w:rPr>
          <w:rFonts w:ascii="Calibri" w:hAnsi="Calibri" w:cs="Calibri"/>
          <w:szCs w:val="20"/>
        </w:rPr>
        <w:t>,</w:t>
      </w:r>
      <w:r w:rsidRPr="00314454">
        <w:rPr>
          <w:rFonts w:ascii="Calibri" w:hAnsi="Calibri" w:cs="Calibri"/>
          <w:szCs w:val="20"/>
        </w:rPr>
        <w:t xml:space="preserve"> (WST) on </w:t>
      </w:r>
      <w:r w:rsidR="00526A23">
        <w:rPr>
          <w:rFonts w:ascii="Calibri" w:hAnsi="Calibri" w:cs="Calibri"/>
          <w:szCs w:val="20"/>
        </w:rPr>
        <w:t>Wednesday</w:t>
      </w:r>
      <w:r w:rsidR="00034369" w:rsidRPr="004B440C">
        <w:rPr>
          <w:rFonts w:ascii="Calibri" w:hAnsi="Calibri" w:cs="Calibri"/>
          <w:szCs w:val="20"/>
        </w:rPr>
        <w:t xml:space="preserve"> </w:t>
      </w:r>
      <w:r w:rsidR="00BA1C3B">
        <w:rPr>
          <w:rFonts w:ascii="Calibri" w:hAnsi="Calibri" w:cs="Calibri"/>
          <w:szCs w:val="20"/>
        </w:rPr>
        <w:t>1</w:t>
      </w:r>
      <w:r w:rsidR="00526A23">
        <w:rPr>
          <w:rFonts w:ascii="Calibri" w:hAnsi="Calibri" w:cs="Calibri"/>
          <w:szCs w:val="20"/>
        </w:rPr>
        <w:t>0</w:t>
      </w:r>
      <w:r w:rsidR="00034369" w:rsidRPr="004B440C">
        <w:rPr>
          <w:rFonts w:ascii="Calibri" w:hAnsi="Calibri" w:cs="Calibri"/>
          <w:szCs w:val="20"/>
        </w:rPr>
        <w:t xml:space="preserve"> </w:t>
      </w:r>
      <w:r w:rsidR="00526A23">
        <w:rPr>
          <w:rFonts w:ascii="Calibri" w:hAnsi="Calibri" w:cs="Calibri"/>
          <w:szCs w:val="20"/>
        </w:rPr>
        <w:t>September</w:t>
      </w:r>
      <w:r w:rsidR="00034369" w:rsidRPr="004B440C">
        <w:rPr>
          <w:rFonts w:ascii="Calibri" w:hAnsi="Calibri" w:cs="Calibri"/>
          <w:szCs w:val="20"/>
        </w:rPr>
        <w:t xml:space="preserve"> 2025 </w:t>
      </w:r>
      <w:r w:rsidRPr="00314454">
        <w:rPr>
          <w:rFonts w:ascii="Calibri" w:hAnsi="Calibri" w:cs="Calibri"/>
          <w:szCs w:val="20"/>
        </w:rPr>
        <w:t xml:space="preserve">and concludes at </w:t>
      </w:r>
      <w:r w:rsidR="00034369" w:rsidRPr="004B440C">
        <w:rPr>
          <w:rFonts w:ascii="Calibri" w:hAnsi="Calibri" w:cs="Calibri"/>
          <w:szCs w:val="20"/>
        </w:rPr>
        <w:t>11:59pm,</w:t>
      </w:r>
      <w:r w:rsidR="006F09D9" w:rsidRPr="004B440C">
        <w:rPr>
          <w:rFonts w:ascii="Calibri" w:hAnsi="Calibri" w:cs="Calibri"/>
          <w:szCs w:val="20"/>
        </w:rPr>
        <w:t xml:space="preserve"> </w:t>
      </w:r>
      <w:r w:rsidRPr="00314454">
        <w:rPr>
          <w:rFonts w:ascii="Calibri" w:hAnsi="Calibri" w:cs="Calibri"/>
          <w:szCs w:val="20"/>
        </w:rPr>
        <w:t xml:space="preserve">(WST) on </w:t>
      </w:r>
      <w:r w:rsidR="00526A23">
        <w:rPr>
          <w:rFonts w:ascii="Calibri" w:hAnsi="Calibri" w:cs="Calibri"/>
          <w:szCs w:val="20"/>
        </w:rPr>
        <w:t>Tuesday</w:t>
      </w:r>
      <w:r w:rsidR="006F09D9" w:rsidRPr="004B440C">
        <w:rPr>
          <w:rFonts w:ascii="Calibri" w:hAnsi="Calibri" w:cs="Calibri"/>
          <w:szCs w:val="20"/>
        </w:rPr>
        <w:t xml:space="preserve"> </w:t>
      </w:r>
      <w:r w:rsidR="00863175">
        <w:rPr>
          <w:rFonts w:ascii="Calibri" w:hAnsi="Calibri" w:cs="Calibri"/>
          <w:szCs w:val="20"/>
        </w:rPr>
        <w:t>16</w:t>
      </w:r>
      <w:r w:rsidR="00C807AA" w:rsidRPr="004B440C">
        <w:rPr>
          <w:rFonts w:ascii="Calibri" w:hAnsi="Calibri" w:cs="Calibri"/>
          <w:szCs w:val="20"/>
        </w:rPr>
        <w:t xml:space="preserve"> </w:t>
      </w:r>
      <w:r w:rsidR="00863175">
        <w:rPr>
          <w:rFonts w:ascii="Calibri" w:hAnsi="Calibri" w:cs="Calibri"/>
          <w:szCs w:val="20"/>
        </w:rPr>
        <w:t>September</w:t>
      </w:r>
      <w:r w:rsidR="00C807AA" w:rsidRPr="004B440C">
        <w:rPr>
          <w:rFonts w:ascii="Calibri" w:hAnsi="Calibri" w:cs="Calibri"/>
          <w:szCs w:val="20"/>
        </w:rPr>
        <w:t xml:space="preserve"> 2025</w:t>
      </w:r>
      <w:r w:rsidRPr="00314454">
        <w:rPr>
          <w:rFonts w:ascii="Calibri" w:hAnsi="Calibri" w:cs="Calibri"/>
          <w:szCs w:val="20"/>
        </w:rPr>
        <w:t xml:space="preserve"> (“</w:t>
      </w:r>
      <w:r w:rsidRPr="00314454">
        <w:rPr>
          <w:rFonts w:ascii="Calibri" w:hAnsi="Calibri" w:cs="Calibri"/>
          <w:b/>
          <w:bCs/>
          <w:szCs w:val="20"/>
        </w:rPr>
        <w:t>Entry Period</w:t>
      </w:r>
      <w:r w:rsidRPr="00314454">
        <w:rPr>
          <w:rFonts w:ascii="Calibri" w:hAnsi="Calibri" w:cs="Calibri"/>
          <w:szCs w:val="20"/>
        </w:rPr>
        <w:t>”).</w:t>
      </w:r>
    </w:p>
    <w:p w14:paraId="6B69018E" w14:textId="77777777" w:rsidR="001B3F16" w:rsidRPr="00314454" w:rsidRDefault="001B3F16" w:rsidP="008619FB">
      <w:pPr>
        <w:spacing w:after="0" w:line="240" w:lineRule="auto"/>
        <w:rPr>
          <w:rFonts w:ascii="Calibri" w:hAnsi="Calibri" w:cs="Calibri"/>
          <w:b/>
          <w:bCs/>
          <w:szCs w:val="20"/>
        </w:rPr>
      </w:pPr>
      <w:r w:rsidRPr="00314454">
        <w:rPr>
          <w:rFonts w:ascii="Calibri" w:hAnsi="Calibri" w:cs="Calibri"/>
          <w:b/>
          <w:bCs/>
          <w:szCs w:val="20"/>
        </w:rPr>
        <w:t>Entering</w:t>
      </w:r>
    </w:p>
    <w:p w14:paraId="366D968E" w14:textId="77777777" w:rsidR="001B3F16" w:rsidRPr="00314454" w:rsidRDefault="001B3F16" w:rsidP="008619FB">
      <w:pPr>
        <w:numPr>
          <w:ilvl w:val="0"/>
          <w:numId w:val="5"/>
        </w:numPr>
        <w:tabs>
          <w:tab w:val="clear" w:pos="360"/>
        </w:tabs>
        <w:spacing w:after="0" w:line="240" w:lineRule="auto"/>
        <w:rPr>
          <w:rFonts w:ascii="Calibri" w:hAnsi="Calibri" w:cs="Calibri"/>
          <w:szCs w:val="20"/>
        </w:rPr>
      </w:pPr>
      <w:r w:rsidRPr="00314454">
        <w:rPr>
          <w:rFonts w:ascii="Calibri" w:hAnsi="Calibri" w:cs="Calibri"/>
          <w:szCs w:val="20"/>
        </w:rPr>
        <w:t>To enter the competition, an Eligible Entrant must:</w:t>
      </w:r>
    </w:p>
    <w:p w14:paraId="110A5A20" w14:textId="77777777" w:rsidR="001B3F16" w:rsidRPr="00314454" w:rsidRDefault="001B3F16" w:rsidP="008619FB">
      <w:pPr>
        <w:numPr>
          <w:ilvl w:val="1"/>
          <w:numId w:val="5"/>
        </w:numPr>
        <w:tabs>
          <w:tab w:val="num" w:pos="1440"/>
        </w:tabs>
        <w:spacing w:after="0" w:line="240" w:lineRule="auto"/>
        <w:rPr>
          <w:rFonts w:ascii="Calibri" w:hAnsi="Calibri" w:cs="Calibri"/>
          <w:szCs w:val="20"/>
        </w:rPr>
      </w:pPr>
      <w:r w:rsidRPr="00314454">
        <w:rPr>
          <w:rFonts w:ascii="Calibri" w:hAnsi="Calibri" w:cs="Calibri"/>
          <w:szCs w:val="20"/>
        </w:rPr>
        <w:t>Follow the instructions to complete and submit the online entry form.</w:t>
      </w:r>
    </w:p>
    <w:p w14:paraId="553026E9" w14:textId="77777777" w:rsidR="001B3F16" w:rsidRPr="00314454" w:rsidRDefault="001B3F16" w:rsidP="008619FB">
      <w:pPr>
        <w:numPr>
          <w:ilvl w:val="1"/>
          <w:numId w:val="5"/>
        </w:numPr>
        <w:tabs>
          <w:tab w:val="num" w:pos="1440"/>
        </w:tabs>
        <w:spacing w:after="0" w:line="240" w:lineRule="auto"/>
        <w:rPr>
          <w:rFonts w:ascii="Calibri" w:hAnsi="Calibri" w:cs="Calibri"/>
          <w:szCs w:val="20"/>
        </w:rPr>
      </w:pPr>
      <w:r w:rsidRPr="00314454">
        <w:rPr>
          <w:rFonts w:ascii="Calibri" w:hAnsi="Calibri" w:cs="Calibri"/>
          <w:szCs w:val="20"/>
        </w:rPr>
        <w:t xml:space="preserve">The promoter is not responsible if the Eligible Entrant’s mobile device/desktop is not sufficiently capable </w:t>
      </w:r>
      <w:proofErr w:type="gramStart"/>
      <w:r w:rsidRPr="00314454">
        <w:rPr>
          <w:rFonts w:ascii="Calibri" w:hAnsi="Calibri" w:cs="Calibri"/>
          <w:szCs w:val="20"/>
        </w:rPr>
        <w:t>to submit</w:t>
      </w:r>
      <w:proofErr w:type="gramEnd"/>
      <w:r w:rsidRPr="00314454">
        <w:rPr>
          <w:rFonts w:ascii="Calibri" w:hAnsi="Calibri" w:cs="Calibri"/>
          <w:szCs w:val="20"/>
        </w:rPr>
        <w:t xml:space="preserve"> an entry.</w:t>
      </w:r>
    </w:p>
    <w:p w14:paraId="335195B5" w14:textId="489C9325" w:rsidR="001B3F16" w:rsidRDefault="001B3F16" w:rsidP="008619FB">
      <w:pPr>
        <w:numPr>
          <w:ilvl w:val="1"/>
          <w:numId w:val="5"/>
        </w:numPr>
        <w:spacing w:after="0" w:line="240" w:lineRule="auto"/>
        <w:rPr>
          <w:rFonts w:ascii="Calibri" w:hAnsi="Calibri" w:cs="Calibri"/>
          <w:szCs w:val="20"/>
        </w:rPr>
      </w:pPr>
      <w:r w:rsidRPr="00314454">
        <w:rPr>
          <w:rFonts w:ascii="Calibri" w:hAnsi="Calibri" w:cs="Calibri"/>
          <w:szCs w:val="20"/>
        </w:rPr>
        <w:t>Automated or robotic entries submitted by individuals or organi</w:t>
      </w:r>
      <w:r w:rsidR="00885C28" w:rsidRPr="008619FB">
        <w:rPr>
          <w:rFonts w:ascii="Calibri" w:hAnsi="Calibri" w:cs="Calibri"/>
          <w:szCs w:val="20"/>
        </w:rPr>
        <w:t>s</w:t>
      </w:r>
      <w:r w:rsidRPr="00314454">
        <w:rPr>
          <w:rFonts w:ascii="Calibri" w:hAnsi="Calibri" w:cs="Calibri"/>
          <w:szCs w:val="20"/>
        </w:rPr>
        <w:t>ations will be disqualified.</w:t>
      </w:r>
    </w:p>
    <w:p w14:paraId="16F9A507" w14:textId="4F8953FB" w:rsidR="001B3F16" w:rsidRPr="008619FB" w:rsidRDefault="00ED74FB" w:rsidP="008619FB">
      <w:pPr>
        <w:spacing w:after="0" w:line="240" w:lineRule="auto"/>
        <w:rPr>
          <w:rFonts w:ascii="Calibri" w:eastAsia="Manrope" w:hAnsi="Calibri" w:cs="Calibri"/>
          <w:szCs w:val="20"/>
          <w:u w:val="single"/>
          <w:lang w:val="en-AU"/>
        </w:rPr>
      </w:pPr>
      <w:r w:rsidRPr="008619FB">
        <w:rPr>
          <w:rFonts w:ascii="Calibri" w:hAnsi="Calibri" w:cs="Calibri"/>
          <w:b/>
          <w:bCs/>
          <w:szCs w:val="20"/>
        </w:rPr>
        <w:t>Pri</w:t>
      </w:r>
      <w:r w:rsidR="00E1388B" w:rsidRPr="008619FB">
        <w:rPr>
          <w:rFonts w:ascii="Calibri" w:hAnsi="Calibri" w:cs="Calibri"/>
          <w:b/>
          <w:bCs/>
          <w:szCs w:val="20"/>
        </w:rPr>
        <w:t>ze</w:t>
      </w:r>
      <w:r w:rsidR="00E66465" w:rsidRPr="008619FB">
        <w:rPr>
          <w:rFonts w:ascii="Calibri" w:eastAsia="Manrope" w:hAnsi="Calibri" w:cs="Calibri"/>
          <w:szCs w:val="20"/>
          <w:u w:val="single"/>
          <w:lang w:val="en-AU"/>
        </w:rPr>
        <w:t xml:space="preserve"> </w:t>
      </w:r>
    </w:p>
    <w:p w14:paraId="6BA273E9" w14:textId="2B0545DC" w:rsidR="0079615F" w:rsidRPr="008619FB" w:rsidRDefault="008D7C1D" w:rsidP="007D4782">
      <w:pPr>
        <w:numPr>
          <w:ilvl w:val="0"/>
          <w:numId w:val="6"/>
        </w:numPr>
        <w:tabs>
          <w:tab w:val="clear" w:pos="720"/>
          <w:tab w:val="num" w:pos="360"/>
        </w:tabs>
        <w:spacing w:after="0" w:line="240" w:lineRule="auto"/>
        <w:ind w:left="360"/>
        <w:rPr>
          <w:rFonts w:ascii="Calibri" w:hAnsi="Calibri" w:cs="Calibri"/>
          <w:szCs w:val="20"/>
        </w:rPr>
      </w:pPr>
      <w:r w:rsidRPr="008D7C1D">
        <w:rPr>
          <w:rFonts w:ascii="Calibri" w:hAnsi="Calibri" w:cs="Calibri"/>
          <w:szCs w:val="20"/>
        </w:rPr>
        <w:t xml:space="preserve">There are four (4) </w:t>
      </w:r>
      <w:r w:rsidR="0070603B">
        <w:rPr>
          <w:rFonts w:ascii="Calibri" w:hAnsi="Calibri" w:cs="Calibri"/>
          <w:szCs w:val="20"/>
        </w:rPr>
        <w:t xml:space="preserve">General Admin </w:t>
      </w:r>
      <w:r w:rsidRPr="008D7C1D">
        <w:rPr>
          <w:rFonts w:ascii="Calibri" w:hAnsi="Calibri" w:cs="Calibri"/>
          <w:szCs w:val="20"/>
        </w:rPr>
        <w:t>double passes to the WAFL Grand Final, with one double pass awarded to each winner, as described below.</w:t>
      </w:r>
    </w:p>
    <w:tbl>
      <w:tblPr>
        <w:tblStyle w:val="TableGrid"/>
        <w:tblW w:w="0" w:type="auto"/>
        <w:tblLook w:val="04A0" w:firstRow="1" w:lastRow="0" w:firstColumn="1" w:lastColumn="0" w:noHBand="0" w:noVBand="1"/>
      </w:tblPr>
      <w:tblGrid>
        <w:gridCol w:w="4347"/>
        <w:gridCol w:w="4347"/>
      </w:tblGrid>
      <w:tr w:rsidR="00607435" w:rsidRPr="008619FB" w14:paraId="26821774" w14:textId="77777777" w:rsidTr="007D4782">
        <w:tc>
          <w:tcPr>
            <w:tcW w:w="4347" w:type="dxa"/>
          </w:tcPr>
          <w:p w14:paraId="5A964F4F" w14:textId="3426FF16" w:rsidR="00607435" w:rsidRPr="008619FB" w:rsidRDefault="00607435" w:rsidP="008619FB">
            <w:pPr>
              <w:rPr>
                <w:rFonts w:ascii="Calibri" w:hAnsi="Calibri" w:cs="Calibri"/>
                <w:b/>
                <w:bCs/>
                <w:szCs w:val="20"/>
              </w:rPr>
            </w:pPr>
            <w:r w:rsidRPr="008619FB">
              <w:rPr>
                <w:rFonts w:ascii="Calibri" w:hAnsi="Calibri" w:cs="Calibri"/>
                <w:b/>
                <w:bCs/>
                <w:szCs w:val="20"/>
              </w:rPr>
              <w:t>ITEM</w:t>
            </w:r>
          </w:p>
        </w:tc>
        <w:tc>
          <w:tcPr>
            <w:tcW w:w="4347" w:type="dxa"/>
          </w:tcPr>
          <w:p w14:paraId="536D632A" w14:textId="00618FB2" w:rsidR="00607435" w:rsidRPr="008619FB" w:rsidRDefault="00882AF3" w:rsidP="008619FB">
            <w:pPr>
              <w:rPr>
                <w:rFonts w:ascii="Calibri" w:hAnsi="Calibri" w:cs="Calibri"/>
                <w:b/>
                <w:bCs/>
                <w:szCs w:val="20"/>
              </w:rPr>
            </w:pPr>
            <w:r w:rsidRPr="008619FB">
              <w:rPr>
                <w:rFonts w:ascii="Calibri" w:hAnsi="Calibri" w:cs="Calibri"/>
                <w:b/>
                <w:bCs/>
                <w:szCs w:val="20"/>
              </w:rPr>
              <w:t xml:space="preserve">TOTAL </w:t>
            </w:r>
            <w:r w:rsidR="00607435" w:rsidRPr="008619FB">
              <w:rPr>
                <w:rFonts w:ascii="Calibri" w:hAnsi="Calibri" w:cs="Calibri"/>
                <w:b/>
                <w:bCs/>
                <w:szCs w:val="20"/>
              </w:rPr>
              <w:t>COST</w:t>
            </w:r>
          </w:p>
        </w:tc>
      </w:tr>
      <w:tr w:rsidR="00607435" w:rsidRPr="008619FB" w14:paraId="44CAE384" w14:textId="77777777" w:rsidTr="007D4782">
        <w:tc>
          <w:tcPr>
            <w:tcW w:w="4347" w:type="dxa"/>
          </w:tcPr>
          <w:p w14:paraId="67CA84C5" w14:textId="24A00C51" w:rsidR="00607435" w:rsidRPr="008619FB" w:rsidRDefault="00AB7F36" w:rsidP="008619FB">
            <w:pPr>
              <w:rPr>
                <w:rFonts w:ascii="Calibri" w:hAnsi="Calibri" w:cs="Calibri"/>
                <w:szCs w:val="20"/>
              </w:rPr>
            </w:pPr>
            <w:r>
              <w:rPr>
                <w:rFonts w:ascii="Calibri" w:hAnsi="Calibri" w:cs="Calibri"/>
                <w:szCs w:val="20"/>
              </w:rPr>
              <w:t>WAFL Grand Final GA Tickets</w:t>
            </w:r>
          </w:p>
        </w:tc>
        <w:tc>
          <w:tcPr>
            <w:tcW w:w="4347" w:type="dxa"/>
          </w:tcPr>
          <w:p w14:paraId="5F546C48" w14:textId="0F291FC1" w:rsidR="00607435" w:rsidRPr="008619FB" w:rsidRDefault="001C3840" w:rsidP="008619FB">
            <w:pPr>
              <w:rPr>
                <w:rFonts w:ascii="Calibri" w:hAnsi="Calibri" w:cs="Calibri"/>
                <w:szCs w:val="20"/>
              </w:rPr>
            </w:pPr>
            <w:r w:rsidRPr="008619FB">
              <w:rPr>
                <w:rFonts w:ascii="Calibri" w:hAnsi="Calibri" w:cs="Calibri"/>
                <w:szCs w:val="20"/>
              </w:rPr>
              <w:t>$</w:t>
            </w:r>
            <w:r w:rsidR="00451941">
              <w:rPr>
                <w:rFonts w:ascii="Calibri" w:hAnsi="Calibri" w:cs="Calibri"/>
                <w:szCs w:val="20"/>
              </w:rPr>
              <w:t>90</w:t>
            </w:r>
            <w:r w:rsidR="00882AF3" w:rsidRPr="008619FB">
              <w:rPr>
                <w:rFonts w:ascii="Calibri" w:hAnsi="Calibri" w:cs="Calibri"/>
                <w:szCs w:val="20"/>
              </w:rPr>
              <w:t>.00</w:t>
            </w:r>
          </w:p>
        </w:tc>
      </w:tr>
      <w:tr w:rsidR="00820737" w:rsidRPr="008619FB" w14:paraId="0E8A0C60" w14:textId="77777777" w:rsidTr="007D4782">
        <w:tc>
          <w:tcPr>
            <w:tcW w:w="4347" w:type="dxa"/>
          </w:tcPr>
          <w:p w14:paraId="7A9B6126" w14:textId="5D8A2238" w:rsidR="00820737" w:rsidRPr="008619FB" w:rsidRDefault="00820737" w:rsidP="008619FB">
            <w:pPr>
              <w:rPr>
                <w:rFonts w:ascii="Calibri" w:hAnsi="Calibri" w:cs="Calibri"/>
                <w:szCs w:val="20"/>
              </w:rPr>
            </w:pPr>
            <w:r w:rsidRPr="008619FB">
              <w:rPr>
                <w:rFonts w:ascii="Calibri" w:hAnsi="Calibri" w:cs="Calibri"/>
                <w:szCs w:val="20"/>
              </w:rPr>
              <w:t>TOTAL</w:t>
            </w:r>
          </w:p>
        </w:tc>
        <w:tc>
          <w:tcPr>
            <w:tcW w:w="4347" w:type="dxa"/>
          </w:tcPr>
          <w:p w14:paraId="35EADF6C" w14:textId="0D1974BC" w:rsidR="00820737" w:rsidRPr="008619FB" w:rsidRDefault="00F840C4" w:rsidP="008619FB">
            <w:pPr>
              <w:rPr>
                <w:rFonts w:ascii="Calibri" w:hAnsi="Calibri" w:cs="Calibri"/>
                <w:szCs w:val="20"/>
              </w:rPr>
            </w:pPr>
            <w:r w:rsidRPr="008619FB">
              <w:rPr>
                <w:rFonts w:ascii="Calibri" w:hAnsi="Calibri" w:cs="Calibri"/>
                <w:szCs w:val="20"/>
              </w:rPr>
              <w:t>$</w:t>
            </w:r>
            <w:r w:rsidR="00451941">
              <w:rPr>
                <w:rFonts w:ascii="Calibri" w:hAnsi="Calibri" w:cs="Calibri"/>
                <w:szCs w:val="20"/>
              </w:rPr>
              <w:t>9</w:t>
            </w:r>
            <w:r w:rsidR="00300E3D">
              <w:rPr>
                <w:rFonts w:ascii="Calibri" w:hAnsi="Calibri" w:cs="Calibri"/>
                <w:szCs w:val="20"/>
              </w:rPr>
              <w:t>0.00</w:t>
            </w:r>
          </w:p>
        </w:tc>
      </w:tr>
    </w:tbl>
    <w:p w14:paraId="307BF882" w14:textId="6C6DB595" w:rsidR="009D2EF2" w:rsidRPr="00314454" w:rsidRDefault="009D2EF2" w:rsidP="007D4782">
      <w:pPr>
        <w:numPr>
          <w:ilvl w:val="0"/>
          <w:numId w:val="6"/>
        </w:numPr>
        <w:tabs>
          <w:tab w:val="clear" w:pos="720"/>
          <w:tab w:val="num" w:pos="360"/>
        </w:tabs>
        <w:spacing w:after="0" w:line="240" w:lineRule="auto"/>
        <w:ind w:left="360"/>
        <w:rPr>
          <w:rFonts w:ascii="Calibri" w:hAnsi="Calibri" w:cs="Calibri"/>
          <w:szCs w:val="20"/>
        </w:rPr>
      </w:pPr>
      <w:r w:rsidRPr="00314454">
        <w:rPr>
          <w:rFonts w:ascii="Calibri" w:hAnsi="Calibri" w:cs="Calibri"/>
          <w:szCs w:val="20"/>
        </w:rPr>
        <w:t>The total Prize pool is valued at $</w:t>
      </w:r>
      <w:r w:rsidR="00451941">
        <w:rPr>
          <w:rFonts w:ascii="Calibri" w:hAnsi="Calibri" w:cs="Calibri"/>
          <w:szCs w:val="20"/>
        </w:rPr>
        <w:t>9</w:t>
      </w:r>
      <w:r w:rsidR="00300E3D">
        <w:rPr>
          <w:rFonts w:ascii="Calibri" w:hAnsi="Calibri" w:cs="Calibri"/>
          <w:szCs w:val="20"/>
        </w:rPr>
        <w:t>0</w:t>
      </w:r>
      <w:r w:rsidR="00F840C4" w:rsidRPr="008619FB">
        <w:rPr>
          <w:rFonts w:ascii="Calibri" w:hAnsi="Calibri" w:cs="Calibri"/>
          <w:szCs w:val="20"/>
        </w:rPr>
        <w:t>.00</w:t>
      </w:r>
      <w:r w:rsidRPr="00314454">
        <w:rPr>
          <w:rFonts w:ascii="Calibri" w:hAnsi="Calibri" w:cs="Calibri"/>
          <w:szCs w:val="20"/>
        </w:rPr>
        <w:t xml:space="preserve"> (AUD), including GST.</w:t>
      </w:r>
    </w:p>
    <w:p w14:paraId="1EF9504C" w14:textId="73B39F85" w:rsidR="009D2EF2" w:rsidRPr="00314454" w:rsidRDefault="009D2EF2" w:rsidP="007D4782">
      <w:pPr>
        <w:numPr>
          <w:ilvl w:val="0"/>
          <w:numId w:val="6"/>
        </w:numPr>
        <w:tabs>
          <w:tab w:val="clear" w:pos="720"/>
          <w:tab w:val="num" w:pos="360"/>
        </w:tabs>
        <w:spacing w:after="0" w:line="240" w:lineRule="auto"/>
        <w:ind w:left="360"/>
        <w:rPr>
          <w:rFonts w:ascii="Calibri" w:hAnsi="Calibri" w:cs="Calibri"/>
          <w:szCs w:val="20"/>
        </w:rPr>
      </w:pPr>
      <w:r w:rsidRPr="00314454">
        <w:rPr>
          <w:rFonts w:ascii="Calibri" w:hAnsi="Calibri" w:cs="Calibri"/>
          <w:szCs w:val="20"/>
        </w:rPr>
        <w:t xml:space="preserve">All Prizes must be taken as offered and may not be transferred or substituted except at </w:t>
      </w:r>
      <w:r w:rsidR="00F840C4" w:rsidRPr="008619FB">
        <w:rPr>
          <w:rFonts w:ascii="Calibri" w:hAnsi="Calibri" w:cs="Calibri"/>
          <w:szCs w:val="20"/>
        </w:rPr>
        <w:t>WA Football’s</w:t>
      </w:r>
      <w:r w:rsidRPr="00314454">
        <w:rPr>
          <w:rFonts w:ascii="Calibri" w:hAnsi="Calibri" w:cs="Calibri"/>
          <w:szCs w:val="20"/>
        </w:rPr>
        <w:t xml:space="preserve"> discretion and subject to State legislation. Save for any stated cash component of the Prize, the Prize is not redeemable for cash. However, </w:t>
      </w:r>
      <w:r w:rsidR="00F840C4" w:rsidRPr="008619FB">
        <w:rPr>
          <w:rFonts w:ascii="Calibri" w:hAnsi="Calibri" w:cs="Calibri"/>
          <w:szCs w:val="20"/>
        </w:rPr>
        <w:t>WA Football</w:t>
      </w:r>
      <w:r w:rsidRPr="00314454">
        <w:rPr>
          <w:rFonts w:ascii="Calibri" w:hAnsi="Calibri" w:cs="Calibri"/>
          <w:szCs w:val="20"/>
        </w:rPr>
        <w:t xml:space="preserve"> reserves the right to substitute a prize of equal or greater value where necessary due to Prize unavailability. Any tax on the Prize is the responsibility of the winner. Independent financial advice should be sought by any person participating in this competition.</w:t>
      </w:r>
    </w:p>
    <w:p w14:paraId="5D8A2882" w14:textId="77777777" w:rsidR="009D2EF2" w:rsidRPr="00314454" w:rsidRDefault="009D2EF2" w:rsidP="007D4782">
      <w:pPr>
        <w:numPr>
          <w:ilvl w:val="0"/>
          <w:numId w:val="6"/>
        </w:numPr>
        <w:tabs>
          <w:tab w:val="clear" w:pos="720"/>
          <w:tab w:val="num" w:pos="360"/>
        </w:tabs>
        <w:spacing w:after="0" w:line="240" w:lineRule="auto"/>
        <w:ind w:left="360"/>
        <w:rPr>
          <w:rFonts w:ascii="Calibri" w:hAnsi="Calibri" w:cs="Calibri"/>
          <w:szCs w:val="20"/>
        </w:rPr>
      </w:pPr>
      <w:r w:rsidRPr="00314454">
        <w:rPr>
          <w:rFonts w:ascii="Calibri" w:hAnsi="Calibri" w:cs="Calibri"/>
          <w:szCs w:val="20"/>
        </w:rPr>
        <w:t>It is a condition of accepting the Prize that the winner must comply with all the conditions of use of the Prize and the Prize provider’s requirements. Gift cards and gift vouchers must be redeemed before the expiry date (if any) shown on the card or voucher.</w:t>
      </w:r>
    </w:p>
    <w:p w14:paraId="1840E636" w14:textId="77777777" w:rsidR="009D2EF2" w:rsidRDefault="009D2EF2" w:rsidP="007D4782">
      <w:pPr>
        <w:numPr>
          <w:ilvl w:val="0"/>
          <w:numId w:val="6"/>
        </w:numPr>
        <w:tabs>
          <w:tab w:val="clear" w:pos="720"/>
          <w:tab w:val="num" w:pos="360"/>
        </w:tabs>
        <w:spacing w:after="0" w:line="240" w:lineRule="auto"/>
        <w:ind w:left="360"/>
        <w:rPr>
          <w:rFonts w:ascii="Calibri" w:hAnsi="Calibri" w:cs="Calibri"/>
          <w:szCs w:val="20"/>
        </w:rPr>
      </w:pPr>
      <w:r w:rsidRPr="00314454">
        <w:rPr>
          <w:rFonts w:ascii="Calibri" w:hAnsi="Calibri" w:cs="Calibri"/>
          <w:szCs w:val="20"/>
        </w:rPr>
        <w:t>If, for any reason, a winner cannot accept the Prize or the winner does not take the Prize at the time stipulated by the promoter or the Prize provider, the Prize will be forfeited.</w:t>
      </w:r>
    </w:p>
    <w:p w14:paraId="076973E9" w14:textId="77777777" w:rsidR="00E4124D" w:rsidRPr="00314454" w:rsidRDefault="00E4124D" w:rsidP="008619FB">
      <w:pPr>
        <w:spacing w:after="0" w:line="240" w:lineRule="auto"/>
        <w:rPr>
          <w:rFonts w:ascii="Calibri" w:hAnsi="Calibri" w:cs="Calibri"/>
          <w:b/>
          <w:bCs/>
          <w:szCs w:val="20"/>
        </w:rPr>
      </w:pPr>
      <w:r w:rsidRPr="00314454">
        <w:rPr>
          <w:rFonts w:ascii="Calibri" w:hAnsi="Calibri" w:cs="Calibri"/>
          <w:b/>
          <w:bCs/>
          <w:szCs w:val="20"/>
        </w:rPr>
        <w:t>Selecting a winner</w:t>
      </w:r>
    </w:p>
    <w:p w14:paraId="73906711" w14:textId="77777777" w:rsidR="00E4124D" w:rsidRPr="00314454" w:rsidRDefault="00E4124D" w:rsidP="008619FB">
      <w:pPr>
        <w:numPr>
          <w:ilvl w:val="0"/>
          <w:numId w:val="8"/>
        </w:numPr>
        <w:tabs>
          <w:tab w:val="clear" w:pos="360"/>
        </w:tabs>
        <w:spacing w:after="0" w:line="240" w:lineRule="auto"/>
        <w:rPr>
          <w:rFonts w:ascii="Calibri" w:hAnsi="Calibri" w:cs="Calibri"/>
          <w:szCs w:val="20"/>
        </w:rPr>
      </w:pPr>
      <w:r w:rsidRPr="00314454">
        <w:rPr>
          <w:rFonts w:ascii="Calibri" w:hAnsi="Calibri" w:cs="Calibri"/>
          <w:szCs w:val="20"/>
        </w:rPr>
        <w:t>The Winner will be selected in a random drawing (“</w:t>
      </w:r>
      <w:r w:rsidRPr="00314454">
        <w:rPr>
          <w:rFonts w:ascii="Calibri" w:hAnsi="Calibri" w:cs="Calibri"/>
          <w:b/>
          <w:bCs/>
          <w:szCs w:val="20"/>
        </w:rPr>
        <w:t>Draw</w:t>
      </w:r>
      <w:r w:rsidRPr="00314454">
        <w:rPr>
          <w:rFonts w:ascii="Calibri" w:hAnsi="Calibri" w:cs="Calibri"/>
          <w:szCs w:val="20"/>
        </w:rPr>
        <w:t>”) from among all valid entries received throughout the Entry Period. Odds of winning will vary depending on the number of valid entries received.</w:t>
      </w:r>
    </w:p>
    <w:p w14:paraId="05CEE493" w14:textId="3310545E" w:rsidR="00E4124D" w:rsidRPr="00314454" w:rsidRDefault="00E4124D" w:rsidP="008619FB">
      <w:pPr>
        <w:numPr>
          <w:ilvl w:val="0"/>
          <w:numId w:val="8"/>
        </w:numPr>
        <w:tabs>
          <w:tab w:val="clear" w:pos="360"/>
          <w:tab w:val="num" w:pos="720"/>
        </w:tabs>
        <w:spacing w:after="0" w:line="240" w:lineRule="auto"/>
        <w:rPr>
          <w:rFonts w:ascii="Calibri" w:hAnsi="Calibri" w:cs="Calibri"/>
          <w:szCs w:val="20"/>
        </w:rPr>
      </w:pPr>
      <w:r w:rsidRPr="00314454">
        <w:rPr>
          <w:rFonts w:ascii="Calibri" w:hAnsi="Calibri" w:cs="Calibri"/>
          <w:szCs w:val="20"/>
        </w:rPr>
        <w:t xml:space="preserve">The Prize draw will </w:t>
      </w:r>
      <w:proofErr w:type="gramStart"/>
      <w:r w:rsidRPr="00314454">
        <w:rPr>
          <w:rFonts w:ascii="Calibri" w:hAnsi="Calibri" w:cs="Calibri"/>
          <w:szCs w:val="20"/>
        </w:rPr>
        <w:t>occur</w:t>
      </w:r>
      <w:proofErr w:type="gramEnd"/>
      <w:r w:rsidRPr="00314454">
        <w:rPr>
          <w:rFonts w:ascii="Calibri" w:hAnsi="Calibri" w:cs="Calibri"/>
          <w:szCs w:val="20"/>
        </w:rPr>
        <w:t xml:space="preserve"> at </w:t>
      </w:r>
      <w:r w:rsidR="00DD3659">
        <w:rPr>
          <w:rFonts w:ascii="Calibri" w:hAnsi="Calibri" w:cs="Calibri"/>
          <w:szCs w:val="20"/>
        </w:rPr>
        <w:t>9</w:t>
      </w:r>
      <w:r w:rsidRPr="008619FB">
        <w:rPr>
          <w:rFonts w:ascii="Calibri" w:hAnsi="Calibri" w:cs="Calibri"/>
          <w:szCs w:val="20"/>
        </w:rPr>
        <w:t>:00</w:t>
      </w:r>
      <w:r w:rsidR="00DD3659">
        <w:rPr>
          <w:rFonts w:ascii="Calibri" w:hAnsi="Calibri" w:cs="Calibri"/>
          <w:szCs w:val="20"/>
        </w:rPr>
        <w:t>am</w:t>
      </w:r>
      <w:r w:rsidRPr="008619FB">
        <w:rPr>
          <w:rFonts w:ascii="Calibri" w:hAnsi="Calibri" w:cs="Calibri"/>
          <w:szCs w:val="20"/>
        </w:rPr>
        <w:t xml:space="preserve"> </w:t>
      </w:r>
      <w:r w:rsidR="00536F5E" w:rsidRPr="008619FB">
        <w:rPr>
          <w:rFonts w:ascii="Calibri" w:hAnsi="Calibri" w:cs="Calibri"/>
          <w:szCs w:val="20"/>
        </w:rPr>
        <w:t>(</w:t>
      </w:r>
      <w:r w:rsidRPr="00314454">
        <w:rPr>
          <w:rFonts w:ascii="Calibri" w:hAnsi="Calibri" w:cs="Calibri"/>
          <w:szCs w:val="20"/>
        </w:rPr>
        <w:t xml:space="preserve">WST) </w:t>
      </w:r>
      <w:proofErr w:type="gramStart"/>
      <w:r w:rsidR="00451941">
        <w:rPr>
          <w:rFonts w:ascii="Calibri" w:hAnsi="Calibri" w:cs="Calibri"/>
          <w:szCs w:val="20"/>
        </w:rPr>
        <w:t>Wednesday</w:t>
      </w:r>
      <w:proofErr w:type="gramEnd"/>
      <w:r w:rsidR="00536F5E" w:rsidRPr="008619FB">
        <w:rPr>
          <w:rFonts w:ascii="Calibri" w:hAnsi="Calibri" w:cs="Calibri"/>
          <w:szCs w:val="20"/>
        </w:rPr>
        <w:t xml:space="preserve"> </w:t>
      </w:r>
      <w:r w:rsidR="00556CFD">
        <w:rPr>
          <w:rFonts w:ascii="Calibri" w:hAnsi="Calibri" w:cs="Calibri"/>
          <w:szCs w:val="20"/>
        </w:rPr>
        <w:t>17 September</w:t>
      </w:r>
      <w:r w:rsidR="00536F5E" w:rsidRPr="008619FB">
        <w:rPr>
          <w:rFonts w:ascii="Calibri" w:hAnsi="Calibri" w:cs="Calibri"/>
          <w:szCs w:val="20"/>
        </w:rPr>
        <w:t xml:space="preserve"> </w:t>
      </w:r>
      <w:r w:rsidR="006E16D4" w:rsidRPr="008619FB">
        <w:rPr>
          <w:rFonts w:ascii="Calibri" w:hAnsi="Calibri" w:cs="Calibri"/>
          <w:szCs w:val="20"/>
        </w:rPr>
        <w:t xml:space="preserve">at </w:t>
      </w:r>
      <w:r w:rsidR="00536F5E" w:rsidRPr="008619FB">
        <w:rPr>
          <w:rFonts w:ascii="Calibri" w:hAnsi="Calibri" w:cs="Calibri"/>
          <w:szCs w:val="20"/>
        </w:rPr>
        <w:t>WA Football, 105 Banksia Street, Tuart Hill WA 6060.</w:t>
      </w:r>
    </w:p>
    <w:p w14:paraId="6D23965E" w14:textId="5E856DE0" w:rsidR="00E4124D" w:rsidRPr="00314454" w:rsidRDefault="00E4124D" w:rsidP="008619FB">
      <w:pPr>
        <w:numPr>
          <w:ilvl w:val="0"/>
          <w:numId w:val="8"/>
        </w:numPr>
        <w:tabs>
          <w:tab w:val="clear" w:pos="360"/>
          <w:tab w:val="num" w:pos="720"/>
        </w:tabs>
        <w:spacing w:after="0" w:line="240" w:lineRule="auto"/>
        <w:rPr>
          <w:rFonts w:ascii="Calibri" w:hAnsi="Calibri" w:cs="Calibri"/>
          <w:szCs w:val="20"/>
        </w:rPr>
      </w:pPr>
      <w:r w:rsidRPr="00314454">
        <w:rPr>
          <w:rFonts w:ascii="Calibri" w:hAnsi="Calibri" w:cs="Calibri"/>
          <w:szCs w:val="20"/>
        </w:rPr>
        <w:t xml:space="preserve">The Winner will be notified via email or phone within three (3) days of the Draw. </w:t>
      </w:r>
      <w:r w:rsidR="00536F5E" w:rsidRPr="008619FB">
        <w:rPr>
          <w:rFonts w:ascii="Calibri" w:hAnsi="Calibri" w:cs="Calibri"/>
          <w:szCs w:val="20"/>
        </w:rPr>
        <w:t>WA Football</w:t>
      </w:r>
      <w:r w:rsidRPr="00314454">
        <w:rPr>
          <w:rFonts w:ascii="Calibri" w:hAnsi="Calibri" w:cs="Calibri"/>
          <w:szCs w:val="20"/>
        </w:rPr>
        <w:t xml:space="preserve"> will take all reasonable steps to notify the winner. The winner must respond with verification of their details by 12:00PM (WST) 14 days from the day of notification to claim his or her Prize (</w:t>
      </w:r>
      <w:r w:rsidRPr="00314454">
        <w:rPr>
          <w:rFonts w:ascii="Calibri" w:hAnsi="Calibri" w:cs="Calibri"/>
          <w:b/>
          <w:bCs/>
          <w:szCs w:val="20"/>
        </w:rPr>
        <w:t>“Notification Period”</w:t>
      </w:r>
      <w:r w:rsidRPr="00314454">
        <w:rPr>
          <w:rFonts w:ascii="Calibri" w:hAnsi="Calibri" w:cs="Calibri"/>
          <w:szCs w:val="20"/>
        </w:rPr>
        <w:t>).</w:t>
      </w:r>
    </w:p>
    <w:p w14:paraId="094C927B" w14:textId="7DB7EF89" w:rsidR="00E4124D" w:rsidRDefault="00E4124D" w:rsidP="008619FB">
      <w:pPr>
        <w:numPr>
          <w:ilvl w:val="0"/>
          <w:numId w:val="8"/>
        </w:numPr>
        <w:spacing w:after="0" w:line="240" w:lineRule="auto"/>
        <w:rPr>
          <w:rFonts w:ascii="Calibri" w:hAnsi="Calibri" w:cs="Calibri"/>
          <w:szCs w:val="20"/>
        </w:rPr>
      </w:pPr>
      <w:r w:rsidRPr="00314454">
        <w:rPr>
          <w:rFonts w:ascii="Calibri" w:hAnsi="Calibri" w:cs="Calibri"/>
          <w:szCs w:val="20"/>
        </w:rPr>
        <w:t xml:space="preserve">The Prize must be collected by the winner from </w:t>
      </w:r>
      <w:r w:rsidR="00FD7135" w:rsidRPr="008619FB">
        <w:rPr>
          <w:rFonts w:ascii="Calibri" w:hAnsi="Calibri" w:cs="Calibri"/>
          <w:szCs w:val="20"/>
        </w:rPr>
        <w:t xml:space="preserve">WA Football </w:t>
      </w:r>
      <w:r w:rsidRPr="00314454">
        <w:rPr>
          <w:rFonts w:ascii="Calibri" w:hAnsi="Calibri" w:cs="Calibri"/>
          <w:szCs w:val="20"/>
        </w:rPr>
        <w:t xml:space="preserve">at </w:t>
      </w:r>
      <w:r w:rsidR="00FD7135" w:rsidRPr="008619FB">
        <w:rPr>
          <w:rFonts w:ascii="Calibri" w:hAnsi="Calibri" w:cs="Calibri"/>
          <w:szCs w:val="20"/>
        </w:rPr>
        <w:t>Banksia Street, Tuart Hill</w:t>
      </w:r>
      <w:r w:rsidR="00D16C2E" w:rsidRPr="008619FB">
        <w:rPr>
          <w:rFonts w:ascii="Calibri" w:hAnsi="Calibri" w:cs="Calibri"/>
          <w:szCs w:val="20"/>
        </w:rPr>
        <w:t xml:space="preserve">, </w:t>
      </w:r>
      <w:r w:rsidRPr="00314454">
        <w:rPr>
          <w:rFonts w:ascii="Calibri" w:hAnsi="Calibri" w:cs="Calibri"/>
          <w:szCs w:val="20"/>
        </w:rPr>
        <w:t>WA 6</w:t>
      </w:r>
      <w:r w:rsidR="00D16C2E" w:rsidRPr="008619FB">
        <w:rPr>
          <w:rFonts w:ascii="Calibri" w:hAnsi="Calibri" w:cs="Calibri"/>
          <w:szCs w:val="20"/>
        </w:rPr>
        <w:t>060</w:t>
      </w:r>
      <w:r w:rsidRPr="00314454">
        <w:rPr>
          <w:rFonts w:ascii="Calibri" w:hAnsi="Calibri" w:cs="Calibri"/>
          <w:szCs w:val="20"/>
        </w:rPr>
        <w:t>, within one (1) week of the winner verifying their prize claim unless otherwise organised.</w:t>
      </w:r>
    </w:p>
    <w:p w14:paraId="36B79418" w14:textId="1C3941F1" w:rsidR="00086C91" w:rsidRPr="008619FB" w:rsidRDefault="00D85157" w:rsidP="008619FB">
      <w:pPr>
        <w:spacing w:after="0" w:line="240" w:lineRule="auto"/>
        <w:rPr>
          <w:rFonts w:ascii="Calibri" w:eastAsia="Manrope" w:hAnsi="Calibri" w:cs="Calibri"/>
          <w:szCs w:val="20"/>
          <w:lang w:val="en-AU"/>
        </w:rPr>
      </w:pPr>
      <w:r w:rsidRPr="008619FB">
        <w:rPr>
          <w:rFonts w:ascii="Calibri" w:hAnsi="Calibri" w:cs="Calibri"/>
          <w:b/>
          <w:bCs/>
          <w:szCs w:val="20"/>
        </w:rPr>
        <w:t>Pri</w:t>
      </w:r>
      <w:r w:rsidR="00801ABC" w:rsidRPr="008619FB">
        <w:rPr>
          <w:rFonts w:ascii="Calibri" w:hAnsi="Calibri" w:cs="Calibri"/>
          <w:b/>
          <w:bCs/>
          <w:szCs w:val="20"/>
        </w:rPr>
        <w:t>vacy</w:t>
      </w:r>
    </w:p>
    <w:p w14:paraId="33EB18B9" w14:textId="67F69008" w:rsidR="00B054A4" w:rsidRPr="00314454" w:rsidRDefault="00B054A4" w:rsidP="008619FB">
      <w:pPr>
        <w:numPr>
          <w:ilvl w:val="0"/>
          <w:numId w:val="10"/>
        </w:numPr>
        <w:spacing w:after="0" w:line="240" w:lineRule="auto"/>
        <w:rPr>
          <w:rFonts w:ascii="Calibri" w:hAnsi="Calibri" w:cs="Calibri"/>
          <w:szCs w:val="20"/>
        </w:rPr>
      </w:pPr>
      <w:r w:rsidRPr="00314454">
        <w:rPr>
          <w:rFonts w:ascii="Calibri" w:hAnsi="Calibri" w:cs="Calibri"/>
          <w:szCs w:val="20"/>
        </w:rPr>
        <w:t xml:space="preserve">All personal information collected by </w:t>
      </w:r>
      <w:r w:rsidRPr="008619FB">
        <w:rPr>
          <w:rFonts w:ascii="Calibri" w:hAnsi="Calibri" w:cs="Calibri"/>
          <w:szCs w:val="20"/>
        </w:rPr>
        <w:t>WA Football</w:t>
      </w:r>
      <w:r w:rsidRPr="00314454">
        <w:rPr>
          <w:rFonts w:ascii="Calibri" w:hAnsi="Calibri" w:cs="Calibri"/>
          <w:szCs w:val="20"/>
        </w:rPr>
        <w:t xml:space="preserve"> under this competition is handled in accordance with </w:t>
      </w:r>
      <w:r w:rsidRPr="008619FB">
        <w:rPr>
          <w:rFonts w:ascii="Calibri" w:hAnsi="Calibri" w:cs="Calibri"/>
          <w:szCs w:val="20"/>
        </w:rPr>
        <w:t>WA Football’s</w:t>
      </w:r>
      <w:r w:rsidRPr="00314454">
        <w:rPr>
          <w:rFonts w:ascii="Calibri" w:hAnsi="Calibri" w:cs="Calibri"/>
          <w:szCs w:val="20"/>
        </w:rPr>
        <w:t xml:space="preserve"> Privacy Policy which can be found at </w:t>
      </w:r>
      <w:hyperlink r:id="rId11" w:history="1">
        <w:r w:rsidR="007857FD" w:rsidRPr="008619FB">
          <w:rPr>
            <w:rStyle w:val="Hyperlink"/>
            <w:rFonts w:ascii="Calibri" w:hAnsi="Calibri" w:cs="Calibri"/>
            <w:szCs w:val="20"/>
          </w:rPr>
          <w:t>www.wafootball.com.au</w:t>
        </w:r>
      </w:hyperlink>
      <w:r w:rsidRPr="00314454">
        <w:rPr>
          <w:rFonts w:ascii="Calibri" w:hAnsi="Calibri" w:cs="Calibri"/>
          <w:szCs w:val="20"/>
        </w:rPr>
        <w:t xml:space="preserve">. </w:t>
      </w:r>
    </w:p>
    <w:p w14:paraId="6B9FD03F" w14:textId="77777777" w:rsidR="00B30275" w:rsidRPr="00C659D6" w:rsidRDefault="00B30275" w:rsidP="003A489A">
      <w:pPr>
        <w:spacing w:after="0" w:line="240" w:lineRule="auto"/>
        <w:rPr>
          <w:szCs w:val="20"/>
        </w:rPr>
      </w:pPr>
    </w:p>
    <w:p w14:paraId="3EDAD08D" w14:textId="77777777" w:rsidR="00080F95" w:rsidRPr="00C749F8" w:rsidRDefault="00080F95" w:rsidP="003A489A">
      <w:pPr>
        <w:spacing w:after="0" w:line="240" w:lineRule="auto"/>
      </w:pPr>
    </w:p>
    <w:sectPr w:rsidR="00080F95" w:rsidRPr="00C749F8" w:rsidSect="00D85146">
      <w:headerReference w:type="default" r:id="rId12"/>
      <w:footerReference w:type="even" r:id="rId13"/>
      <w:headerReference w:type="first" r:id="rId14"/>
      <w:pgSz w:w="11900" w:h="16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FF933" w14:textId="77777777" w:rsidR="00080B85" w:rsidRDefault="00080B85" w:rsidP="00C749F8">
      <w:pPr>
        <w:spacing w:after="0" w:line="240" w:lineRule="auto"/>
      </w:pPr>
      <w:r>
        <w:separator/>
      </w:r>
    </w:p>
  </w:endnote>
  <w:endnote w:type="continuationSeparator" w:id="0">
    <w:p w14:paraId="1E5D48E0" w14:textId="77777777" w:rsidR="00080B85" w:rsidRDefault="00080B85" w:rsidP="00C749F8">
      <w:pPr>
        <w:spacing w:after="0" w:line="240" w:lineRule="auto"/>
      </w:pPr>
      <w:r>
        <w:continuationSeparator/>
      </w:r>
    </w:p>
  </w:endnote>
  <w:endnote w:type="continuationNotice" w:id="1">
    <w:p w14:paraId="49DAF1F1" w14:textId="77777777" w:rsidR="00080B85" w:rsidRDefault="00080B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nrope">
    <w:altName w:val="Calibri"/>
    <w:panose1 w:val="00000000000000000000"/>
    <w:charset w:val="00"/>
    <w:family w:val="auto"/>
    <w:pitch w:val="variable"/>
    <w:sig w:usb0="A00002BF" w:usb1="5000206B" w:usb2="00000000" w:usb3="00000000" w:csb0="0000019F" w:csb1="00000000"/>
  </w:font>
  <w:font w:name="Yu Mincho">
    <w:charset w:val="80"/>
    <w:family w:val="roman"/>
    <w:pitch w:val="variable"/>
    <w:sig w:usb0="800002E7" w:usb1="2AC7FCFF" w:usb2="00000012" w:usb3="00000000" w:csb0="0002009F" w:csb1="00000000"/>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 w:name="Manrope Medium">
    <w:altName w:val="Calibri"/>
    <w:panose1 w:val="00000000000000000000"/>
    <w:charset w:val="00"/>
    <w:family w:val="auto"/>
    <w:pitch w:val="variable"/>
    <w:sig w:usb0="A00002BF" w:usb1="5000206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843D" w14:textId="4D588672" w:rsidR="00C749F8" w:rsidRDefault="00C749F8">
    <w:pPr>
      <w:pStyle w:val="Footer"/>
    </w:pPr>
    <w:r>
      <w:rPr>
        <w:noProof/>
      </w:rPr>
      <mc:AlternateContent>
        <mc:Choice Requires="wps">
          <w:drawing>
            <wp:anchor distT="0" distB="0" distL="0" distR="0" simplePos="0" relativeHeight="251658240" behindDoc="0" locked="0" layoutInCell="1" allowOverlap="1" wp14:anchorId="582A9935" wp14:editId="437EADD9">
              <wp:simplePos x="635" y="635"/>
              <wp:positionH relativeFrom="page">
                <wp:align>center</wp:align>
              </wp:positionH>
              <wp:positionV relativeFrom="page">
                <wp:align>bottom</wp:align>
              </wp:positionV>
              <wp:extent cx="2924810" cy="370205"/>
              <wp:effectExtent l="0" t="0" r="8890" b="0"/>
              <wp:wrapNone/>
              <wp:docPr id="1965631169" name="Text Box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4810" cy="370205"/>
                      </a:xfrm>
                      <a:prstGeom prst="rect">
                        <a:avLst/>
                      </a:prstGeom>
                      <a:noFill/>
                      <a:ln>
                        <a:noFill/>
                      </a:ln>
                    </wps:spPr>
                    <wps:txbx>
                      <w:txbxContent>
                        <w:p w14:paraId="50572AFF" w14:textId="3B1949B6" w:rsidR="00C749F8" w:rsidRPr="00C749F8" w:rsidRDefault="00C749F8" w:rsidP="00C749F8">
                          <w:pPr>
                            <w:spacing w:after="0"/>
                            <w:rPr>
                              <w:rFonts w:ascii="Calibri" w:eastAsia="Calibri" w:hAnsi="Calibri" w:cs="Calibri"/>
                              <w:noProof/>
                              <w:color w:val="000000"/>
                              <w:szCs w:val="20"/>
                            </w:rPr>
                          </w:pPr>
                          <w:r w:rsidRPr="00C749F8">
                            <w:rPr>
                              <w:rFonts w:ascii="Calibri" w:eastAsia="Calibri" w:hAnsi="Calibri" w:cs="Calibri"/>
                              <w:noProof/>
                              <w:color w:val="00000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2A9935" id="_x0000_t202" coordsize="21600,21600" o:spt="202" path="m,l,21600r21600,l21600,xe">
              <v:stroke joinstyle="miter"/>
              <v:path gradientshapeok="t" o:connecttype="rect"/>
            </v:shapetype>
            <v:shape id="Text Box 2" o:spid="_x0000_s1026" type="#_x0000_t202" alt="Confidential - Not for Public Consumption or Distribution" style="position:absolute;margin-left:0;margin-top:0;width:230.3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" filled="f" stroked="f">
              <v:textbox style="mso-fit-shape-to-text:t" inset="0,0,0,15pt">
                <w:txbxContent>
                  <w:p w14:paraId="50572AFF" w14:textId="3B1949B6" w:rsidR="00C749F8" w:rsidRPr="00C749F8" w:rsidRDefault="00C749F8" w:rsidP="00C749F8">
                    <w:pPr>
                      <w:spacing w:after="0"/>
                      <w:rPr>
                        <w:rFonts w:ascii="Calibri" w:eastAsia="Calibri" w:hAnsi="Calibri" w:cs="Calibri"/>
                        <w:noProof/>
                        <w:color w:val="000000"/>
                        <w:szCs w:val="20"/>
                      </w:rPr>
                    </w:pPr>
                    <w:r w:rsidRPr="00C749F8">
                      <w:rPr>
                        <w:rFonts w:ascii="Calibri" w:eastAsia="Calibri" w:hAnsi="Calibri" w:cs="Calibri"/>
                        <w:noProof/>
                        <w:color w:val="000000"/>
                        <w:szCs w:val="20"/>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4A438" w14:textId="77777777" w:rsidR="00080B85" w:rsidRDefault="00080B85" w:rsidP="00C749F8">
      <w:pPr>
        <w:spacing w:after="0" w:line="240" w:lineRule="auto"/>
      </w:pPr>
      <w:r>
        <w:separator/>
      </w:r>
    </w:p>
  </w:footnote>
  <w:footnote w:type="continuationSeparator" w:id="0">
    <w:p w14:paraId="58F9A208" w14:textId="77777777" w:rsidR="00080B85" w:rsidRDefault="00080B85" w:rsidP="00C749F8">
      <w:pPr>
        <w:spacing w:after="0" w:line="240" w:lineRule="auto"/>
      </w:pPr>
      <w:r>
        <w:continuationSeparator/>
      </w:r>
    </w:p>
  </w:footnote>
  <w:footnote w:type="continuationNotice" w:id="1">
    <w:p w14:paraId="0F6BD39C" w14:textId="77777777" w:rsidR="00080B85" w:rsidRDefault="00080B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BBBF" w14:textId="303B8FFD" w:rsidR="00486BE1" w:rsidRDefault="00486BE1">
    <w:pPr>
      <w:pStyle w:val="Header"/>
    </w:pPr>
    <w:r>
      <w:rPr>
        <w:noProof/>
      </w:rPr>
      <w:drawing>
        <wp:anchor distT="0" distB="0" distL="114300" distR="114300" simplePos="0" relativeHeight="251658241" behindDoc="1" locked="0" layoutInCell="1" allowOverlap="1" wp14:anchorId="780F9B3F" wp14:editId="01553542">
          <wp:simplePos x="0" y="0"/>
          <wp:positionH relativeFrom="page">
            <wp:align>center</wp:align>
          </wp:positionH>
          <wp:positionV relativeFrom="page">
            <wp:align>top</wp:align>
          </wp:positionV>
          <wp:extent cx="7560000" cy="10693741"/>
          <wp:effectExtent l="0" t="0" r="0" b="0"/>
          <wp:wrapNone/>
          <wp:docPr id="16112619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261977"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74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CD0D" w14:textId="466C7602" w:rsidR="00486BE1" w:rsidRDefault="00486BE1" w:rsidP="006215AF">
    <w:pPr>
      <w:pStyle w:val="Header"/>
      <w:tabs>
        <w:tab w:val="clear" w:pos="4680"/>
        <w:tab w:val="clear" w:pos="9360"/>
        <w:tab w:val="right" w:pos="9064"/>
      </w:tabs>
    </w:pPr>
    <w:r>
      <w:rPr>
        <w:noProof/>
      </w:rPr>
      <w:drawing>
        <wp:anchor distT="0" distB="0" distL="114300" distR="114300" simplePos="0" relativeHeight="251658242" behindDoc="1" locked="0" layoutInCell="1" allowOverlap="1" wp14:anchorId="752E3F56" wp14:editId="1AD7EAB2">
          <wp:simplePos x="0" y="0"/>
          <wp:positionH relativeFrom="page">
            <wp:align>left</wp:align>
          </wp:positionH>
          <wp:positionV relativeFrom="page">
            <wp:align>top</wp:align>
          </wp:positionV>
          <wp:extent cx="7559786" cy="10693439"/>
          <wp:effectExtent l="0" t="0" r="3175" b="0"/>
          <wp:wrapNone/>
          <wp:docPr id="16549186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73299"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59786" cy="10693439"/>
                  </a:xfrm>
                  <a:prstGeom prst="rect">
                    <a:avLst/>
                  </a:prstGeom>
                </pic:spPr>
              </pic:pic>
            </a:graphicData>
          </a:graphic>
          <wp14:sizeRelH relativeFrom="margin">
            <wp14:pctWidth>0</wp14:pctWidth>
          </wp14:sizeRelH>
          <wp14:sizeRelV relativeFrom="margin">
            <wp14:pctHeight>0</wp14:pctHeight>
          </wp14:sizeRelV>
        </wp:anchor>
      </w:drawing>
    </w:r>
    <w:r w:rsidR="006215A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5587"/>
    <w:multiLevelType w:val="multilevel"/>
    <w:tmpl w:val="445283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845CF"/>
    <w:multiLevelType w:val="multilevel"/>
    <w:tmpl w:val="445283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797A36"/>
    <w:multiLevelType w:val="hybridMultilevel"/>
    <w:tmpl w:val="8F1A4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E0733C"/>
    <w:multiLevelType w:val="multilevel"/>
    <w:tmpl w:val="4452839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33E0593E"/>
    <w:multiLevelType w:val="multilevel"/>
    <w:tmpl w:val="445283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6B6B22"/>
    <w:multiLevelType w:val="multilevel"/>
    <w:tmpl w:val="4452839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7C22723"/>
    <w:multiLevelType w:val="multilevel"/>
    <w:tmpl w:val="4452839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53110195"/>
    <w:multiLevelType w:val="hybridMultilevel"/>
    <w:tmpl w:val="D0BC6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C03B0F"/>
    <w:multiLevelType w:val="hybridMultilevel"/>
    <w:tmpl w:val="B6A0C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86D6CD5"/>
    <w:multiLevelType w:val="multilevel"/>
    <w:tmpl w:val="445283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4506316">
    <w:abstractNumId w:val="2"/>
  </w:num>
  <w:num w:numId="2" w16cid:durableId="1049188653">
    <w:abstractNumId w:val="8"/>
  </w:num>
  <w:num w:numId="3" w16cid:durableId="119081175">
    <w:abstractNumId w:val="7"/>
  </w:num>
  <w:num w:numId="4" w16cid:durableId="1291593216">
    <w:abstractNumId w:val="3"/>
  </w:num>
  <w:num w:numId="5" w16cid:durableId="279461505">
    <w:abstractNumId w:val="6"/>
  </w:num>
  <w:num w:numId="6" w16cid:durableId="1561868049">
    <w:abstractNumId w:val="1"/>
  </w:num>
  <w:num w:numId="7" w16cid:durableId="1636834364">
    <w:abstractNumId w:val="4"/>
  </w:num>
  <w:num w:numId="8" w16cid:durableId="958608618">
    <w:abstractNumId w:val="5"/>
  </w:num>
  <w:num w:numId="9" w16cid:durableId="1827865907">
    <w:abstractNumId w:val="0"/>
  </w:num>
  <w:num w:numId="10" w16cid:durableId="20344501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F8"/>
    <w:rsid w:val="00004BE4"/>
    <w:rsid w:val="00021100"/>
    <w:rsid w:val="00034369"/>
    <w:rsid w:val="0004175C"/>
    <w:rsid w:val="0006393D"/>
    <w:rsid w:val="00066BC9"/>
    <w:rsid w:val="00080B85"/>
    <w:rsid w:val="00080F95"/>
    <w:rsid w:val="00083CF3"/>
    <w:rsid w:val="00086C91"/>
    <w:rsid w:val="0008779A"/>
    <w:rsid w:val="000A1D26"/>
    <w:rsid w:val="000A2290"/>
    <w:rsid w:val="000A6D00"/>
    <w:rsid w:val="000B0D73"/>
    <w:rsid w:val="000D26C2"/>
    <w:rsid w:val="000F05BE"/>
    <w:rsid w:val="00110F3A"/>
    <w:rsid w:val="00137419"/>
    <w:rsid w:val="0014366F"/>
    <w:rsid w:val="00155317"/>
    <w:rsid w:val="00194F47"/>
    <w:rsid w:val="001B3F16"/>
    <w:rsid w:val="001C3840"/>
    <w:rsid w:val="001C58A6"/>
    <w:rsid w:val="001C6F14"/>
    <w:rsid w:val="001F0AB5"/>
    <w:rsid w:val="001F2CF9"/>
    <w:rsid w:val="001F35E4"/>
    <w:rsid w:val="00200CFD"/>
    <w:rsid w:val="00224D3D"/>
    <w:rsid w:val="002323F7"/>
    <w:rsid w:val="002330D7"/>
    <w:rsid w:val="00237263"/>
    <w:rsid w:val="00243CA7"/>
    <w:rsid w:val="002535C1"/>
    <w:rsid w:val="00272255"/>
    <w:rsid w:val="0029138C"/>
    <w:rsid w:val="002971A0"/>
    <w:rsid w:val="002A184E"/>
    <w:rsid w:val="002B0499"/>
    <w:rsid w:val="002B0C70"/>
    <w:rsid w:val="002B3DE2"/>
    <w:rsid w:val="002C5582"/>
    <w:rsid w:val="002C74E1"/>
    <w:rsid w:val="002E5CB8"/>
    <w:rsid w:val="00300E3D"/>
    <w:rsid w:val="00305DE4"/>
    <w:rsid w:val="003134CB"/>
    <w:rsid w:val="0034414B"/>
    <w:rsid w:val="0034695F"/>
    <w:rsid w:val="00347DA7"/>
    <w:rsid w:val="00353727"/>
    <w:rsid w:val="0038481B"/>
    <w:rsid w:val="003A489A"/>
    <w:rsid w:val="003B2426"/>
    <w:rsid w:val="003D68D3"/>
    <w:rsid w:val="003E3DC5"/>
    <w:rsid w:val="00404C52"/>
    <w:rsid w:val="00412A0D"/>
    <w:rsid w:val="00415037"/>
    <w:rsid w:val="00415FFD"/>
    <w:rsid w:val="00451828"/>
    <w:rsid w:val="00451941"/>
    <w:rsid w:val="00453950"/>
    <w:rsid w:val="00486BE1"/>
    <w:rsid w:val="00491702"/>
    <w:rsid w:val="004B1FBA"/>
    <w:rsid w:val="004B440C"/>
    <w:rsid w:val="004C6CD4"/>
    <w:rsid w:val="004E43B8"/>
    <w:rsid w:val="004E49EB"/>
    <w:rsid w:val="00501192"/>
    <w:rsid w:val="0052166A"/>
    <w:rsid w:val="00521772"/>
    <w:rsid w:val="00526A23"/>
    <w:rsid w:val="00536F5E"/>
    <w:rsid w:val="005409A3"/>
    <w:rsid w:val="00546C8A"/>
    <w:rsid w:val="005526F1"/>
    <w:rsid w:val="00556CFD"/>
    <w:rsid w:val="00561E30"/>
    <w:rsid w:val="00597690"/>
    <w:rsid w:val="005A10F4"/>
    <w:rsid w:val="005C0E89"/>
    <w:rsid w:val="005C6DB6"/>
    <w:rsid w:val="005F546F"/>
    <w:rsid w:val="005F70DB"/>
    <w:rsid w:val="00600A85"/>
    <w:rsid w:val="00607435"/>
    <w:rsid w:val="006215AF"/>
    <w:rsid w:val="00621E17"/>
    <w:rsid w:val="00635281"/>
    <w:rsid w:val="00673D3E"/>
    <w:rsid w:val="00677B7F"/>
    <w:rsid w:val="006808C2"/>
    <w:rsid w:val="00682176"/>
    <w:rsid w:val="006925D6"/>
    <w:rsid w:val="00695D89"/>
    <w:rsid w:val="006A3910"/>
    <w:rsid w:val="006B4574"/>
    <w:rsid w:val="006C48F4"/>
    <w:rsid w:val="006C5DCF"/>
    <w:rsid w:val="006E16D4"/>
    <w:rsid w:val="006F09D9"/>
    <w:rsid w:val="007030DB"/>
    <w:rsid w:val="0070603B"/>
    <w:rsid w:val="00717A86"/>
    <w:rsid w:val="007202B2"/>
    <w:rsid w:val="00737FB8"/>
    <w:rsid w:val="007749E4"/>
    <w:rsid w:val="00777E69"/>
    <w:rsid w:val="007857FD"/>
    <w:rsid w:val="0079615F"/>
    <w:rsid w:val="007A6A35"/>
    <w:rsid w:val="007D4782"/>
    <w:rsid w:val="007D7940"/>
    <w:rsid w:val="007E0F82"/>
    <w:rsid w:val="007E1577"/>
    <w:rsid w:val="007E34BC"/>
    <w:rsid w:val="007E7158"/>
    <w:rsid w:val="00801ABC"/>
    <w:rsid w:val="0080328B"/>
    <w:rsid w:val="008133C9"/>
    <w:rsid w:val="00820737"/>
    <w:rsid w:val="00830012"/>
    <w:rsid w:val="00835005"/>
    <w:rsid w:val="00837E78"/>
    <w:rsid w:val="00845E22"/>
    <w:rsid w:val="00850046"/>
    <w:rsid w:val="00851576"/>
    <w:rsid w:val="008619FB"/>
    <w:rsid w:val="00862EBE"/>
    <w:rsid w:val="00863175"/>
    <w:rsid w:val="008669F1"/>
    <w:rsid w:val="00882AF3"/>
    <w:rsid w:val="00885C28"/>
    <w:rsid w:val="00890A7B"/>
    <w:rsid w:val="008A18D0"/>
    <w:rsid w:val="008A7895"/>
    <w:rsid w:val="008B30C3"/>
    <w:rsid w:val="008B3AE4"/>
    <w:rsid w:val="008B6860"/>
    <w:rsid w:val="008D5F59"/>
    <w:rsid w:val="008D7C1D"/>
    <w:rsid w:val="008E56EB"/>
    <w:rsid w:val="00913505"/>
    <w:rsid w:val="00914F2D"/>
    <w:rsid w:val="00926F58"/>
    <w:rsid w:val="0094150A"/>
    <w:rsid w:val="00942767"/>
    <w:rsid w:val="009500DE"/>
    <w:rsid w:val="00957216"/>
    <w:rsid w:val="009734F5"/>
    <w:rsid w:val="009770D8"/>
    <w:rsid w:val="00983FC2"/>
    <w:rsid w:val="009900BF"/>
    <w:rsid w:val="00995C57"/>
    <w:rsid w:val="00996847"/>
    <w:rsid w:val="009A061F"/>
    <w:rsid w:val="009A19BA"/>
    <w:rsid w:val="009B47F1"/>
    <w:rsid w:val="009B49E6"/>
    <w:rsid w:val="009B6B8F"/>
    <w:rsid w:val="009B700D"/>
    <w:rsid w:val="009C790E"/>
    <w:rsid w:val="009D2EF2"/>
    <w:rsid w:val="00A0175E"/>
    <w:rsid w:val="00A14314"/>
    <w:rsid w:val="00A14C2F"/>
    <w:rsid w:val="00A32ADE"/>
    <w:rsid w:val="00A37BE2"/>
    <w:rsid w:val="00A42F78"/>
    <w:rsid w:val="00A50CF2"/>
    <w:rsid w:val="00A5140E"/>
    <w:rsid w:val="00A63358"/>
    <w:rsid w:val="00A91256"/>
    <w:rsid w:val="00AB151A"/>
    <w:rsid w:val="00AB7F36"/>
    <w:rsid w:val="00AD53E9"/>
    <w:rsid w:val="00AE7C43"/>
    <w:rsid w:val="00B054A4"/>
    <w:rsid w:val="00B30275"/>
    <w:rsid w:val="00B312FF"/>
    <w:rsid w:val="00B32241"/>
    <w:rsid w:val="00B35324"/>
    <w:rsid w:val="00B462D8"/>
    <w:rsid w:val="00B61558"/>
    <w:rsid w:val="00B648EF"/>
    <w:rsid w:val="00B90EF0"/>
    <w:rsid w:val="00BA1C3B"/>
    <w:rsid w:val="00BA3B1C"/>
    <w:rsid w:val="00BB44EF"/>
    <w:rsid w:val="00BB49B7"/>
    <w:rsid w:val="00BD4179"/>
    <w:rsid w:val="00BE1CC1"/>
    <w:rsid w:val="00BE47F9"/>
    <w:rsid w:val="00BF30A8"/>
    <w:rsid w:val="00BF3BCE"/>
    <w:rsid w:val="00BF7BA3"/>
    <w:rsid w:val="00C06ECA"/>
    <w:rsid w:val="00C31623"/>
    <w:rsid w:val="00C33BF4"/>
    <w:rsid w:val="00C61795"/>
    <w:rsid w:val="00C659D6"/>
    <w:rsid w:val="00C65A39"/>
    <w:rsid w:val="00C71924"/>
    <w:rsid w:val="00C749F8"/>
    <w:rsid w:val="00C807AA"/>
    <w:rsid w:val="00C95E2D"/>
    <w:rsid w:val="00C963E2"/>
    <w:rsid w:val="00CB6735"/>
    <w:rsid w:val="00CB6A79"/>
    <w:rsid w:val="00CD32FC"/>
    <w:rsid w:val="00CE09DA"/>
    <w:rsid w:val="00CE303F"/>
    <w:rsid w:val="00D04012"/>
    <w:rsid w:val="00D05CCD"/>
    <w:rsid w:val="00D16C2E"/>
    <w:rsid w:val="00D24C6F"/>
    <w:rsid w:val="00D33F76"/>
    <w:rsid w:val="00D345A2"/>
    <w:rsid w:val="00D517BA"/>
    <w:rsid w:val="00D55521"/>
    <w:rsid w:val="00D74BB2"/>
    <w:rsid w:val="00D75E88"/>
    <w:rsid w:val="00D75EB5"/>
    <w:rsid w:val="00D77B05"/>
    <w:rsid w:val="00D8235B"/>
    <w:rsid w:val="00D85146"/>
    <w:rsid w:val="00D85157"/>
    <w:rsid w:val="00DA0DA1"/>
    <w:rsid w:val="00DA5829"/>
    <w:rsid w:val="00DB1678"/>
    <w:rsid w:val="00DB438D"/>
    <w:rsid w:val="00DD3659"/>
    <w:rsid w:val="00DE16EE"/>
    <w:rsid w:val="00DF7C95"/>
    <w:rsid w:val="00E052E6"/>
    <w:rsid w:val="00E1388B"/>
    <w:rsid w:val="00E160A1"/>
    <w:rsid w:val="00E16E58"/>
    <w:rsid w:val="00E20C36"/>
    <w:rsid w:val="00E21451"/>
    <w:rsid w:val="00E329BE"/>
    <w:rsid w:val="00E4124D"/>
    <w:rsid w:val="00E500D4"/>
    <w:rsid w:val="00E51D7C"/>
    <w:rsid w:val="00E55D95"/>
    <w:rsid w:val="00E65EA1"/>
    <w:rsid w:val="00E66465"/>
    <w:rsid w:val="00E72BE9"/>
    <w:rsid w:val="00E735B8"/>
    <w:rsid w:val="00EA4F25"/>
    <w:rsid w:val="00EB193A"/>
    <w:rsid w:val="00EB4328"/>
    <w:rsid w:val="00EC5404"/>
    <w:rsid w:val="00ED74FB"/>
    <w:rsid w:val="00ED7F85"/>
    <w:rsid w:val="00EF7613"/>
    <w:rsid w:val="00F179E3"/>
    <w:rsid w:val="00F220E5"/>
    <w:rsid w:val="00F23B3A"/>
    <w:rsid w:val="00F30893"/>
    <w:rsid w:val="00F43FA3"/>
    <w:rsid w:val="00F513D1"/>
    <w:rsid w:val="00F603C0"/>
    <w:rsid w:val="00F64A37"/>
    <w:rsid w:val="00F80390"/>
    <w:rsid w:val="00F803B8"/>
    <w:rsid w:val="00F813EC"/>
    <w:rsid w:val="00F840C4"/>
    <w:rsid w:val="00FA077F"/>
    <w:rsid w:val="00FA36DB"/>
    <w:rsid w:val="00FB2595"/>
    <w:rsid w:val="00FB3996"/>
    <w:rsid w:val="00FB40AF"/>
    <w:rsid w:val="00FD7135"/>
    <w:rsid w:val="0853DDDD"/>
    <w:rsid w:val="15A17559"/>
    <w:rsid w:val="1B6A8DA8"/>
    <w:rsid w:val="1C76F788"/>
    <w:rsid w:val="1F03F96F"/>
    <w:rsid w:val="27C1625E"/>
    <w:rsid w:val="2E2BD82B"/>
    <w:rsid w:val="2ED29B79"/>
    <w:rsid w:val="3299BE99"/>
    <w:rsid w:val="3302C4F7"/>
    <w:rsid w:val="35C09EAD"/>
    <w:rsid w:val="3693AAB3"/>
    <w:rsid w:val="3CF191AB"/>
    <w:rsid w:val="3FCE2492"/>
    <w:rsid w:val="44D06361"/>
    <w:rsid w:val="67096A55"/>
    <w:rsid w:val="6B707F57"/>
    <w:rsid w:val="6C4BEFB2"/>
    <w:rsid w:val="6FFEBB01"/>
    <w:rsid w:val="777AF55D"/>
    <w:rsid w:val="7BA1279C"/>
    <w:rsid w:val="7FB23E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E88CA"/>
  <w15:chartTrackingRefBased/>
  <w15:docId w15:val="{DDF79ADE-FD60-4975-BB82-35670DD1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275"/>
    <w:rPr>
      <w:rFonts w:ascii="Manrope" w:eastAsiaTheme="minorEastAsia" w:hAnsi="Manrope" w:cs="Times New Roman (Body CS)"/>
      <w:sz w:val="20"/>
    </w:rPr>
  </w:style>
  <w:style w:type="paragraph" w:styleId="Heading1">
    <w:name w:val="heading 1"/>
    <w:basedOn w:val="Normal"/>
    <w:next w:val="Normal"/>
    <w:link w:val="Heading1Char"/>
    <w:uiPriority w:val="9"/>
    <w:qFormat/>
    <w:rsid w:val="00C749F8"/>
    <w:pPr>
      <w:keepNext/>
      <w:keepLines/>
      <w:spacing w:before="360" w:after="80"/>
      <w:outlineLvl w:val="0"/>
    </w:pPr>
    <w:rPr>
      <w:rFonts w:eastAsiaTheme="majorEastAsia" w:cs="Times New Roman (Headings CS)"/>
      <w:b/>
      <w:color w:val="0F4761" w:themeColor="accent1" w:themeShade="BF"/>
      <w:sz w:val="40"/>
      <w:szCs w:val="40"/>
    </w:rPr>
  </w:style>
  <w:style w:type="paragraph" w:styleId="Heading2">
    <w:name w:val="heading 2"/>
    <w:basedOn w:val="Normal"/>
    <w:next w:val="Normal"/>
    <w:link w:val="Heading2Char"/>
    <w:uiPriority w:val="9"/>
    <w:semiHidden/>
    <w:unhideWhenUsed/>
    <w:qFormat/>
    <w:rsid w:val="00C74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9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9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9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9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9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9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9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9F8"/>
    <w:rPr>
      <w:rFonts w:ascii="Manrope" w:eastAsiaTheme="majorEastAsia" w:hAnsi="Manrope" w:cs="Times New Roman (Headings CS)"/>
      <w:b/>
      <w:color w:val="0F4761" w:themeColor="accent1" w:themeShade="BF"/>
      <w:sz w:val="40"/>
      <w:szCs w:val="40"/>
    </w:rPr>
  </w:style>
  <w:style w:type="character" w:customStyle="1" w:styleId="Heading2Char">
    <w:name w:val="Heading 2 Char"/>
    <w:basedOn w:val="DefaultParagraphFont"/>
    <w:link w:val="Heading2"/>
    <w:uiPriority w:val="9"/>
    <w:semiHidden/>
    <w:rsid w:val="00C749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9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9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9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9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9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9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9F8"/>
    <w:rPr>
      <w:rFonts w:eastAsiaTheme="majorEastAsia" w:cstheme="majorBidi"/>
      <w:color w:val="272727" w:themeColor="text1" w:themeTint="D8"/>
    </w:rPr>
  </w:style>
  <w:style w:type="paragraph" w:styleId="Title">
    <w:name w:val="Title"/>
    <w:basedOn w:val="Normal"/>
    <w:next w:val="Normal"/>
    <w:link w:val="TitleChar"/>
    <w:uiPriority w:val="10"/>
    <w:qFormat/>
    <w:rsid w:val="00C749F8"/>
    <w:pPr>
      <w:spacing w:after="80" w:line="240" w:lineRule="auto"/>
      <w:contextualSpacing/>
    </w:pPr>
    <w:rPr>
      <w:rFonts w:ascii="Manrope Medium" w:eastAsiaTheme="majorEastAsia" w:hAnsi="Manrope Medium" w:cs="Times New Roman (Headings CS)"/>
      <w:spacing w:val="-10"/>
      <w:kern w:val="28"/>
      <w:sz w:val="56"/>
      <w:szCs w:val="56"/>
    </w:rPr>
  </w:style>
  <w:style w:type="character" w:customStyle="1" w:styleId="TitleChar">
    <w:name w:val="Title Char"/>
    <w:basedOn w:val="DefaultParagraphFont"/>
    <w:link w:val="Title"/>
    <w:uiPriority w:val="10"/>
    <w:rsid w:val="00C749F8"/>
    <w:rPr>
      <w:rFonts w:ascii="Manrope Medium" w:eastAsiaTheme="majorEastAsia" w:hAnsi="Manrope Medium" w:cs="Times New Roman (Headings CS)"/>
      <w:spacing w:val="-10"/>
      <w:kern w:val="28"/>
      <w:sz w:val="56"/>
      <w:szCs w:val="56"/>
    </w:rPr>
  </w:style>
  <w:style w:type="paragraph" w:styleId="Subtitle">
    <w:name w:val="Subtitle"/>
    <w:basedOn w:val="Normal"/>
    <w:next w:val="Normal"/>
    <w:link w:val="SubtitleChar"/>
    <w:uiPriority w:val="11"/>
    <w:qFormat/>
    <w:rsid w:val="00C749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9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9F8"/>
    <w:pPr>
      <w:spacing w:before="160"/>
      <w:jc w:val="center"/>
    </w:pPr>
    <w:rPr>
      <w:i/>
      <w:iCs/>
      <w:color w:val="404040" w:themeColor="text1" w:themeTint="BF"/>
    </w:rPr>
  </w:style>
  <w:style w:type="character" w:customStyle="1" w:styleId="QuoteChar">
    <w:name w:val="Quote Char"/>
    <w:basedOn w:val="DefaultParagraphFont"/>
    <w:link w:val="Quote"/>
    <w:uiPriority w:val="29"/>
    <w:rsid w:val="00C749F8"/>
    <w:rPr>
      <w:i/>
      <w:iCs/>
      <w:color w:val="404040" w:themeColor="text1" w:themeTint="BF"/>
    </w:rPr>
  </w:style>
  <w:style w:type="paragraph" w:styleId="ListParagraph">
    <w:name w:val="List Paragraph"/>
    <w:basedOn w:val="Normal"/>
    <w:uiPriority w:val="34"/>
    <w:qFormat/>
    <w:rsid w:val="00C749F8"/>
    <w:pPr>
      <w:ind w:left="720"/>
      <w:contextualSpacing/>
    </w:pPr>
  </w:style>
  <w:style w:type="character" w:styleId="IntenseEmphasis">
    <w:name w:val="Intense Emphasis"/>
    <w:basedOn w:val="DefaultParagraphFont"/>
    <w:uiPriority w:val="21"/>
    <w:qFormat/>
    <w:rsid w:val="00C749F8"/>
    <w:rPr>
      <w:i/>
      <w:iCs/>
      <w:color w:val="0F4761" w:themeColor="accent1" w:themeShade="BF"/>
    </w:rPr>
  </w:style>
  <w:style w:type="paragraph" w:styleId="IntenseQuote">
    <w:name w:val="Intense Quote"/>
    <w:basedOn w:val="Normal"/>
    <w:next w:val="Normal"/>
    <w:link w:val="IntenseQuoteChar"/>
    <w:uiPriority w:val="30"/>
    <w:qFormat/>
    <w:rsid w:val="00C74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9F8"/>
    <w:rPr>
      <w:i/>
      <w:iCs/>
      <w:color w:val="0F4761" w:themeColor="accent1" w:themeShade="BF"/>
    </w:rPr>
  </w:style>
  <w:style w:type="character" w:styleId="IntenseReference">
    <w:name w:val="Intense Reference"/>
    <w:basedOn w:val="DefaultParagraphFont"/>
    <w:uiPriority w:val="32"/>
    <w:qFormat/>
    <w:rsid w:val="00C749F8"/>
    <w:rPr>
      <w:b/>
      <w:bCs/>
      <w:smallCaps/>
      <w:color w:val="0F4761" w:themeColor="accent1" w:themeShade="BF"/>
      <w:spacing w:val="5"/>
    </w:rPr>
  </w:style>
  <w:style w:type="paragraph" w:styleId="Footer">
    <w:name w:val="footer"/>
    <w:basedOn w:val="Normal"/>
    <w:link w:val="FooterChar"/>
    <w:uiPriority w:val="99"/>
    <w:unhideWhenUsed/>
    <w:rsid w:val="00C74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9F8"/>
    <w:rPr>
      <w:rFonts w:ascii="Manrope" w:hAnsi="Manrope" w:cs="Times New Roman (Body CS)"/>
    </w:rPr>
  </w:style>
  <w:style w:type="paragraph" w:styleId="Header">
    <w:name w:val="header"/>
    <w:basedOn w:val="Normal"/>
    <w:link w:val="HeaderChar"/>
    <w:uiPriority w:val="99"/>
    <w:unhideWhenUsed/>
    <w:rsid w:val="00486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BE1"/>
    <w:rPr>
      <w:rFonts w:ascii="Manrope" w:hAnsi="Manrope" w:cs="Times New Roman (Body CS)"/>
    </w:rPr>
  </w:style>
  <w:style w:type="character" w:styleId="Hyperlink">
    <w:name w:val="Hyperlink"/>
    <w:basedOn w:val="DefaultParagraphFont"/>
    <w:uiPriority w:val="99"/>
    <w:unhideWhenUsed/>
    <w:rsid w:val="001B3F16"/>
    <w:rPr>
      <w:color w:val="467886" w:themeColor="hyperlink"/>
      <w:u w:val="single"/>
    </w:rPr>
  </w:style>
  <w:style w:type="table" w:styleId="TableGrid">
    <w:name w:val="Table Grid"/>
    <w:basedOn w:val="TableNormal"/>
    <w:uiPriority w:val="39"/>
    <w:rsid w:val="00607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5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748003">
      <w:bodyDiv w:val="1"/>
      <w:marLeft w:val="0"/>
      <w:marRight w:val="0"/>
      <w:marTop w:val="0"/>
      <w:marBottom w:val="0"/>
      <w:divBdr>
        <w:top w:val="none" w:sz="0" w:space="0" w:color="auto"/>
        <w:left w:val="none" w:sz="0" w:space="0" w:color="auto"/>
        <w:bottom w:val="none" w:sz="0" w:space="0" w:color="auto"/>
        <w:right w:val="none" w:sz="0" w:space="0" w:color="auto"/>
      </w:divBdr>
      <w:divsChild>
        <w:div w:id="1053045884">
          <w:marLeft w:val="0"/>
          <w:marRight w:val="0"/>
          <w:marTop w:val="0"/>
          <w:marBottom w:val="0"/>
          <w:divBdr>
            <w:top w:val="none" w:sz="0" w:space="0" w:color="auto"/>
            <w:left w:val="none" w:sz="0" w:space="0" w:color="auto"/>
            <w:bottom w:val="none" w:sz="0" w:space="0" w:color="auto"/>
            <w:right w:val="none" w:sz="0" w:space="0" w:color="auto"/>
          </w:divBdr>
          <w:divsChild>
            <w:div w:id="1647081992">
              <w:marLeft w:val="0"/>
              <w:marRight w:val="0"/>
              <w:marTop w:val="0"/>
              <w:marBottom w:val="0"/>
              <w:divBdr>
                <w:top w:val="none" w:sz="0" w:space="0" w:color="auto"/>
                <w:left w:val="none" w:sz="0" w:space="0" w:color="auto"/>
                <w:bottom w:val="none" w:sz="0" w:space="0" w:color="auto"/>
                <w:right w:val="none" w:sz="0" w:space="0" w:color="auto"/>
              </w:divBdr>
            </w:div>
          </w:divsChild>
        </w:div>
        <w:div w:id="1518350605">
          <w:marLeft w:val="0"/>
          <w:marRight w:val="0"/>
          <w:marTop w:val="0"/>
          <w:marBottom w:val="0"/>
          <w:divBdr>
            <w:top w:val="none" w:sz="0" w:space="0" w:color="auto"/>
            <w:left w:val="none" w:sz="0" w:space="0" w:color="auto"/>
            <w:bottom w:val="none" w:sz="0" w:space="0" w:color="auto"/>
            <w:right w:val="none" w:sz="0" w:space="0" w:color="auto"/>
          </w:divBdr>
          <w:divsChild>
            <w:div w:id="257561517">
              <w:marLeft w:val="0"/>
              <w:marRight w:val="0"/>
              <w:marTop w:val="0"/>
              <w:marBottom w:val="0"/>
              <w:divBdr>
                <w:top w:val="none" w:sz="0" w:space="0" w:color="auto"/>
                <w:left w:val="none" w:sz="0" w:space="0" w:color="auto"/>
                <w:bottom w:val="none" w:sz="0" w:space="0" w:color="auto"/>
                <w:right w:val="none" w:sz="0" w:space="0" w:color="auto"/>
              </w:divBdr>
            </w:div>
            <w:div w:id="1432167566">
              <w:marLeft w:val="0"/>
              <w:marRight w:val="0"/>
              <w:marTop w:val="0"/>
              <w:marBottom w:val="0"/>
              <w:divBdr>
                <w:top w:val="none" w:sz="0" w:space="0" w:color="auto"/>
                <w:left w:val="none" w:sz="0" w:space="0" w:color="auto"/>
                <w:bottom w:val="none" w:sz="0" w:space="0" w:color="auto"/>
                <w:right w:val="none" w:sz="0" w:space="0" w:color="auto"/>
              </w:divBdr>
            </w:div>
            <w:div w:id="1760633652">
              <w:marLeft w:val="0"/>
              <w:marRight w:val="0"/>
              <w:marTop w:val="0"/>
              <w:marBottom w:val="0"/>
              <w:divBdr>
                <w:top w:val="none" w:sz="0" w:space="0" w:color="auto"/>
                <w:left w:val="none" w:sz="0" w:space="0" w:color="auto"/>
                <w:bottom w:val="none" w:sz="0" w:space="0" w:color="auto"/>
                <w:right w:val="none" w:sz="0" w:space="0" w:color="auto"/>
              </w:divBdr>
            </w:div>
            <w:div w:id="18275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71999">
      <w:bodyDiv w:val="1"/>
      <w:marLeft w:val="0"/>
      <w:marRight w:val="0"/>
      <w:marTop w:val="0"/>
      <w:marBottom w:val="0"/>
      <w:divBdr>
        <w:top w:val="none" w:sz="0" w:space="0" w:color="auto"/>
        <w:left w:val="none" w:sz="0" w:space="0" w:color="auto"/>
        <w:bottom w:val="none" w:sz="0" w:space="0" w:color="auto"/>
        <w:right w:val="none" w:sz="0" w:space="0" w:color="auto"/>
      </w:divBdr>
      <w:divsChild>
        <w:div w:id="799882325">
          <w:marLeft w:val="0"/>
          <w:marRight w:val="0"/>
          <w:marTop w:val="0"/>
          <w:marBottom w:val="0"/>
          <w:divBdr>
            <w:top w:val="none" w:sz="0" w:space="0" w:color="auto"/>
            <w:left w:val="none" w:sz="0" w:space="0" w:color="auto"/>
            <w:bottom w:val="none" w:sz="0" w:space="0" w:color="auto"/>
            <w:right w:val="none" w:sz="0" w:space="0" w:color="auto"/>
          </w:divBdr>
          <w:divsChild>
            <w:div w:id="1089430390">
              <w:marLeft w:val="0"/>
              <w:marRight w:val="0"/>
              <w:marTop w:val="0"/>
              <w:marBottom w:val="0"/>
              <w:divBdr>
                <w:top w:val="none" w:sz="0" w:space="0" w:color="auto"/>
                <w:left w:val="none" w:sz="0" w:space="0" w:color="auto"/>
                <w:bottom w:val="none" w:sz="0" w:space="0" w:color="auto"/>
                <w:right w:val="none" w:sz="0" w:space="0" w:color="auto"/>
              </w:divBdr>
            </w:div>
            <w:div w:id="1494222172">
              <w:marLeft w:val="0"/>
              <w:marRight w:val="0"/>
              <w:marTop w:val="0"/>
              <w:marBottom w:val="0"/>
              <w:divBdr>
                <w:top w:val="none" w:sz="0" w:space="0" w:color="auto"/>
                <w:left w:val="none" w:sz="0" w:space="0" w:color="auto"/>
                <w:bottom w:val="none" w:sz="0" w:space="0" w:color="auto"/>
                <w:right w:val="none" w:sz="0" w:space="0" w:color="auto"/>
              </w:divBdr>
            </w:div>
            <w:div w:id="1816407673">
              <w:marLeft w:val="0"/>
              <w:marRight w:val="0"/>
              <w:marTop w:val="0"/>
              <w:marBottom w:val="0"/>
              <w:divBdr>
                <w:top w:val="none" w:sz="0" w:space="0" w:color="auto"/>
                <w:left w:val="none" w:sz="0" w:space="0" w:color="auto"/>
                <w:bottom w:val="none" w:sz="0" w:space="0" w:color="auto"/>
                <w:right w:val="none" w:sz="0" w:space="0" w:color="auto"/>
              </w:divBdr>
            </w:div>
            <w:div w:id="2111969567">
              <w:marLeft w:val="0"/>
              <w:marRight w:val="0"/>
              <w:marTop w:val="0"/>
              <w:marBottom w:val="0"/>
              <w:divBdr>
                <w:top w:val="none" w:sz="0" w:space="0" w:color="auto"/>
                <w:left w:val="none" w:sz="0" w:space="0" w:color="auto"/>
                <w:bottom w:val="none" w:sz="0" w:space="0" w:color="auto"/>
                <w:right w:val="none" w:sz="0" w:space="0" w:color="auto"/>
              </w:divBdr>
            </w:div>
          </w:divsChild>
        </w:div>
        <w:div w:id="1171214910">
          <w:marLeft w:val="0"/>
          <w:marRight w:val="0"/>
          <w:marTop w:val="0"/>
          <w:marBottom w:val="0"/>
          <w:divBdr>
            <w:top w:val="none" w:sz="0" w:space="0" w:color="auto"/>
            <w:left w:val="none" w:sz="0" w:space="0" w:color="auto"/>
            <w:bottom w:val="none" w:sz="0" w:space="0" w:color="auto"/>
            <w:right w:val="none" w:sz="0" w:space="0" w:color="auto"/>
          </w:divBdr>
          <w:divsChild>
            <w:div w:id="59355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hrome-extension://efaidnbmnnnibpcajpcglclefindmkaj/https:/wafooty.com.au/open/d/0MvpaEqUVMBLpHVEzeV3oPNp-cnH6uBjjOttYDpVrY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b66dd38d-bd28-4864-b330-7b9577e3710c" xsi:nil="true"/>
    <_ip_UnifiedCompliancePolicyProperties xmlns="http://schemas.microsoft.com/sharepoint/v3" xsi:nil="true"/>
    <TaxCatchAll xmlns="452ae46c-6cd8-4e6d-b1d3-70179d2cc6bb" xsi:nil="true"/>
    <lcf76f155ced4ddcb4097134ff3c332f xmlns="b66dd38d-bd28-4864-b330-7b9577e3710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172FF2686B50408506172B51976339" ma:contentTypeVersion="24" ma:contentTypeDescription="Create a new document." ma:contentTypeScope="" ma:versionID="bfbcc34a394a2384281608b58b0e8a87">
  <xsd:schema xmlns:xsd="http://www.w3.org/2001/XMLSchema" xmlns:xs="http://www.w3.org/2001/XMLSchema" xmlns:p="http://schemas.microsoft.com/office/2006/metadata/properties" xmlns:ns1="http://schemas.microsoft.com/sharepoint/v3" xmlns:ns2="452ae46c-6cd8-4e6d-b1d3-70179d2cc6bb" xmlns:ns3="b66dd38d-bd28-4864-b330-7b9577e3710c" targetNamespace="http://schemas.microsoft.com/office/2006/metadata/properties" ma:root="true" ma:fieldsID="c380ed3af435e0d515f85fab36ac86ca" ns1:_="" ns2:_="" ns3:_="">
    <xsd:import namespace="http://schemas.microsoft.com/sharepoint/v3"/>
    <xsd:import namespace="452ae46c-6cd8-4e6d-b1d3-70179d2cc6bb"/>
    <xsd:import namespace="b66dd38d-bd28-4864-b330-7b9577e371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Dat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ae46c-6cd8-4e6d-b1d3-70179d2cc6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029aae0-576f-4fb2-9a25-6e41195dfe18}" ma:internalName="TaxCatchAll" ma:showField="CatchAllData" ma:web="452ae46c-6cd8-4e6d-b1d3-70179d2cc6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6dd38d-bd28-4864-b330-7b9577e371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Time" ma:internalName="Date">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71226a6-2ac6-4c2f-9fd5-753716126b45"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314F2A-CE8A-47C9-8EE0-06025D4FB4FC}">
  <ds:schemaRefs>
    <ds:schemaRef ds:uri="http://schemas.microsoft.com/sharepoint/v3/contenttype/forms"/>
  </ds:schemaRefs>
</ds:datastoreItem>
</file>

<file path=customXml/itemProps2.xml><?xml version="1.0" encoding="utf-8"?>
<ds:datastoreItem xmlns:ds="http://schemas.openxmlformats.org/officeDocument/2006/customXml" ds:itemID="{8BC6EE1C-7C14-EF42-9B22-65843D646BF7}">
  <ds:schemaRefs>
    <ds:schemaRef ds:uri="http://schemas.openxmlformats.org/officeDocument/2006/bibliography"/>
  </ds:schemaRefs>
</ds:datastoreItem>
</file>

<file path=customXml/itemProps3.xml><?xml version="1.0" encoding="utf-8"?>
<ds:datastoreItem xmlns:ds="http://schemas.openxmlformats.org/officeDocument/2006/customXml" ds:itemID="{65CD0B7C-FD07-4917-8B72-74AC3436528B}">
  <ds:schemaRefs>
    <ds:schemaRef ds:uri="http://schemas.microsoft.com/sharepoint/v3"/>
    <ds:schemaRef ds:uri="http://schemas.microsoft.com/office/infopath/2007/PartnerControls"/>
    <ds:schemaRef ds:uri="b66dd38d-bd28-4864-b330-7b9577e3710c"/>
    <ds:schemaRef ds:uri="http://schemas.microsoft.com/office/2006/documentManagement/types"/>
    <ds:schemaRef ds:uri="http://purl.org/dc/elements/1.1/"/>
    <ds:schemaRef ds:uri="http://purl.org/dc/dcmitype/"/>
    <ds:schemaRef ds:uri="http://schemas.microsoft.com/office/2006/metadata/properties"/>
    <ds:schemaRef ds:uri="452ae46c-6cd8-4e6d-b1d3-70179d2cc6bb"/>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D1F1B88D-1BF7-4F3A-BEC4-AD2635489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2ae46c-6cd8-4e6d-b1d3-70179d2cc6bb"/>
    <ds:schemaRef ds:uri="b66dd38d-bd28-4864-b330-7b9577e37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628</Words>
  <Characters>3586</Characters>
  <Application>Microsoft Office Word</Application>
  <DocSecurity>0</DocSecurity>
  <Lines>29</Lines>
  <Paragraphs>8</Paragraphs>
  <ScaleCrop>false</ScaleCrop>
  <Company/>
  <LinksUpToDate>false</LinksUpToDate>
  <CharactersWithSpaces>4206</CharactersWithSpaces>
  <SharedDoc>false</SharedDoc>
  <HLinks>
    <vt:vector size="6" baseType="variant">
      <vt:variant>
        <vt:i4>4522075</vt:i4>
      </vt:variant>
      <vt:variant>
        <vt:i4>0</vt:i4>
      </vt:variant>
      <vt:variant>
        <vt:i4>0</vt:i4>
      </vt:variant>
      <vt:variant>
        <vt:i4>5</vt:i4>
      </vt:variant>
      <vt:variant>
        <vt:lpwstr>chrome-extension://efaidnbmnnnibpcajpcglclefindmkaj/https:/wafooty.com.au/open/d/0MvpaEqUVMBLpHVEzeV3oPNp-cnH6uBjjOttYDpVrYI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Mills (Marketforce)</dc:creator>
  <cp:keywords/>
  <dc:description/>
  <cp:lastModifiedBy>Olivia Readings</cp:lastModifiedBy>
  <cp:revision>7</cp:revision>
  <dcterms:created xsi:type="dcterms:W3CDTF">2025-09-08T04:31:00Z</dcterms:created>
  <dcterms:modified xsi:type="dcterms:W3CDTF">2025-09-08T04:37:00Z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519a501,752926c1,4b6e9394</vt:lpwstr>
  </property>
  <property fmtid="{D5CDD505-2E9C-101B-9397-08002B2CF9AE}" pid="3" name="ClassificationContentMarkingFooterFontProps">
    <vt:lpwstr>#000000,10,Calibri</vt:lpwstr>
  </property>
  <property fmtid="{D5CDD505-2E9C-101B-9397-08002B2CF9AE}" pid="4" name="ClassificationContentMarkingFooterText">
    <vt:lpwstr>Confidential - Not for Public Consumption or Distribution</vt:lpwstr>
  </property>
  <property fmtid="{D5CDD505-2E9C-101B-9397-08002B2CF9AE}" pid="5" name="MSIP_Label_8e19d756-792e-42a1-bcad-4cb9051ddd2d_Enabled">
    <vt:lpwstr>true</vt:lpwstr>
  </property>
  <property fmtid="{D5CDD505-2E9C-101B-9397-08002B2CF9AE}" pid="6" name="MSIP_Label_8e19d756-792e-42a1-bcad-4cb9051ddd2d_SetDate">
    <vt:lpwstr>2025-01-21T02:20:08Z</vt:lpwstr>
  </property>
  <property fmtid="{D5CDD505-2E9C-101B-9397-08002B2CF9AE}" pid="7" name="MSIP_Label_8e19d756-792e-42a1-bcad-4cb9051ddd2d_Method">
    <vt:lpwstr>Standard</vt:lpwstr>
  </property>
  <property fmtid="{D5CDD505-2E9C-101B-9397-08002B2CF9AE}" pid="8" name="MSIP_Label_8e19d756-792e-42a1-bcad-4cb9051ddd2d_Name">
    <vt:lpwstr>Confidential</vt:lpwstr>
  </property>
  <property fmtid="{D5CDD505-2E9C-101B-9397-08002B2CF9AE}" pid="9" name="MSIP_Label_8e19d756-792e-42a1-bcad-4cb9051ddd2d_SiteId">
    <vt:lpwstr>41eb501a-f671-4ce0-a5bf-b64168c3705f</vt:lpwstr>
  </property>
  <property fmtid="{D5CDD505-2E9C-101B-9397-08002B2CF9AE}" pid="10" name="MSIP_Label_8e19d756-792e-42a1-bcad-4cb9051ddd2d_ActionId">
    <vt:lpwstr>39a1f529-0825-4d22-bbe6-3122a5cb1f58</vt:lpwstr>
  </property>
  <property fmtid="{D5CDD505-2E9C-101B-9397-08002B2CF9AE}" pid="11" name="MSIP_Label_8e19d756-792e-42a1-bcad-4cb9051ddd2d_ContentBits">
    <vt:lpwstr>2</vt:lpwstr>
  </property>
  <property fmtid="{D5CDD505-2E9C-101B-9397-08002B2CF9AE}" pid="12" name="MSIP_Label_8e19d756-792e-42a1-bcad-4cb9051ddd2d_Tag">
    <vt:lpwstr>50, 3, 0, 1</vt:lpwstr>
  </property>
  <property fmtid="{D5CDD505-2E9C-101B-9397-08002B2CF9AE}" pid="13" name="ContentTypeId">
    <vt:lpwstr>0x01010013172FF2686B50408506172B51976339</vt:lpwstr>
  </property>
  <property fmtid="{D5CDD505-2E9C-101B-9397-08002B2CF9AE}" pid="14" name="MediaServiceImageTags">
    <vt:lpwstr/>
  </property>
</Properties>
</file>